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5000000">
      <w:r>
        <w:drawing>
          <wp:inline>
            <wp:extent cx="6591301" cy="8983981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591301" cy="898398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sectPr>
          <w:footerReference r:id="rId1" w:type="default"/>
          <w:type w:val="continuous"/>
          <w:pgSz w:h="16840" w:orient="portrait" w:w="11910"/>
          <w:pgMar w:bottom="1200" w:footer="1000" w:gutter="0" w:header="720" w:left="1134" w:right="420" w:top="1360"/>
          <w:pgNumType w:start="1"/>
        </w:sectPr>
      </w:pPr>
    </w:p>
    <w:p w14:paraId="07000000">
      <w:pPr>
        <w:spacing w:before="74"/>
        <w:ind w:firstLine="142" w:left="1134" w:right="377"/>
        <w:jc w:val="center"/>
        <w:rPr>
          <w:b w:val="1"/>
          <w:sz w:val="24"/>
        </w:rPr>
      </w:pPr>
      <w:r>
        <w:rPr>
          <w:b w:val="1"/>
          <w:sz w:val="24"/>
        </w:rPr>
        <w:t>Пояснительная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записка</w:t>
      </w:r>
    </w:p>
    <w:p w14:paraId="08000000">
      <w:pPr>
        <w:spacing w:before="3"/>
        <w:ind w:firstLine="142" w:left="1134" w:right="377"/>
        <w:jc w:val="center"/>
        <w:rPr>
          <w:b w:val="1"/>
          <w:sz w:val="24"/>
        </w:rPr>
      </w:pPr>
      <w:r>
        <w:rPr>
          <w:b w:val="1"/>
          <w:sz w:val="24"/>
        </w:rPr>
        <w:t>к плану внеурочной деятельности для 1-х классов</w:t>
      </w:r>
    </w:p>
    <w:p w14:paraId="09000000">
      <w:pPr>
        <w:tabs>
          <w:tab w:leader="none" w:pos="5058" w:val="left"/>
        </w:tabs>
        <w:ind w:firstLine="142" w:left="1134" w:right="377"/>
        <w:jc w:val="center"/>
        <w:rPr>
          <w:b w:val="1"/>
          <w:sz w:val="24"/>
        </w:rPr>
      </w:pPr>
      <w:r>
        <w:rPr>
          <w:b w:val="1"/>
          <w:sz w:val="24"/>
        </w:rPr>
        <w:t>в рамках реализации обновленных ФГОС НОО</w:t>
      </w:r>
      <w:r>
        <w:rPr>
          <w:b w:val="1"/>
          <w:spacing w:val="-67"/>
          <w:sz w:val="24"/>
        </w:rPr>
        <w:t xml:space="preserve"> </w:t>
      </w:r>
      <w:r>
        <w:rPr>
          <w:b w:val="1"/>
          <w:spacing w:val="-67"/>
          <w:sz w:val="24"/>
        </w:rPr>
        <w:t xml:space="preserve">         </w:t>
      </w:r>
      <w:r>
        <w:rPr>
          <w:b w:val="1"/>
          <w:sz w:val="24"/>
        </w:rPr>
        <w:t>на 2022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-</w:t>
      </w:r>
      <w:r>
        <w:rPr>
          <w:b w:val="1"/>
          <w:spacing w:val="-3"/>
          <w:sz w:val="24"/>
        </w:rPr>
        <w:t xml:space="preserve"> </w:t>
      </w:r>
      <w:r>
        <w:rPr>
          <w:b w:val="1"/>
          <w:sz w:val="24"/>
        </w:rPr>
        <w:t>2023</w:t>
      </w:r>
      <w:r>
        <w:rPr>
          <w:b w:val="1"/>
          <w:sz w:val="24"/>
        </w:rPr>
        <w:tab/>
      </w:r>
      <w:r>
        <w:rPr>
          <w:b w:val="1"/>
          <w:sz w:val="24"/>
        </w:rPr>
        <w:t>учебный год</w:t>
      </w:r>
    </w:p>
    <w:p w14:paraId="0A000000">
      <w:pPr>
        <w:pStyle w:val="Style_1"/>
        <w:ind w:firstLine="0" w:left="0"/>
        <w:jc w:val="left"/>
        <w:rPr>
          <w:b w:val="1"/>
        </w:rPr>
      </w:pPr>
    </w:p>
    <w:p w14:paraId="0B000000">
      <w:pPr>
        <w:pStyle w:val="Style_1"/>
        <w:ind w:firstLine="709" w:left="284" w:right="427"/>
      </w:pP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«Лубянская средняя школа»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реализации основной образовательной программы начального общего образования</w:t>
      </w:r>
      <w:r>
        <w:rPr>
          <w:spacing w:val="-57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2"/>
        </w:rPr>
        <w:t xml:space="preserve"> </w:t>
      </w:r>
      <w:r>
        <w:t>документы:</w:t>
      </w:r>
    </w:p>
    <w:p w14:paraId="0C000000">
      <w:pPr>
        <w:pStyle w:val="Style_2"/>
        <w:numPr>
          <w:ilvl w:val="0"/>
          <w:numId w:val="1"/>
        </w:numPr>
        <w:tabs>
          <w:tab w:leader="none" w:pos="1722" w:val="left"/>
        </w:tabs>
        <w:ind w:right="424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0D000000">
      <w:pPr>
        <w:pStyle w:val="Style_2"/>
        <w:numPr>
          <w:ilvl w:val="0"/>
          <w:numId w:val="1"/>
        </w:numPr>
        <w:tabs>
          <w:tab w:leader="none" w:pos="1722" w:val="left"/>
        </w:tabs>
        <w:ind w:right="430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0E000000">
      <w:pPr>
        <w:pStyle w:val="Style_2"/>
        <w:numPr>
          <w:ilvl w:val="0"/>
          <w:numId w:val="1"/>
        </w:numPr>
        <w:tabs>
          <w:tab w:leader="none" w:pos="1722" w:val="left"/>
        </w:tabs>
        <w:spacing w:before="1"/>
        <w:ind w:right="425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05.07.2021, 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 64100;</w:t>
      </w:r>
    </w:p>
    <w:p w14:paraId="0F000000">
      <w:pPr>
        <w:pStyle w:val="Style_2"/>
        <w:numPr>
          <w:ilvl w:val="0"/>
          <w:numId w:val="1"/>
        </w:numPr>
        <w:tabs>
          <w:tab w:leader="none" w:pos="1722" w:val="left"/>
        </w:tabs>
        <w:ind w:right="425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14:paraId="10000000">
      <w:pPr>
        <w:pStyle w:val="Style_2"/>
        <w:numPr>
          <w:ilvl w:val="0"/>
          <w:numId w:val="1"/>
        </w:numPr>
        <w:tabs>
          <w:tab w:leader="none" w:pos="1722" w:val="left"/>
        </w:tabs>
        <w:ind w:right="424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14:paraId="11000000">
      <w:pPr>
        <w:pStyle w:val="Style_2"/>
        <w:numPr>
          <w:ilvl w:val="0"/>
          <w:numId w:val="1"/>
        </w:numPr>
        <w:tabs>
          <w:tab w:leader="none" w:pos="1722" w:val="left"/>
        </w:tabs>
        <w:ind w:right="427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28.01.2021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 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 среды обитания»;</w:t>
      </w:r>
    </w:p>
    <w:p w14:paraId="12000000">
      <w:pPr>
        <w:pStyle w:val="Style_2"/>
        <w:numPr>
          <w:ilvl w:val="0"/>
          <w:numId w:val="1"/>
        </w:numPr>
        <w:tabs>
          <w:tab w:leader="none" w:pos="1722" w:val="left"/>
        </w:tabs>
        <w:ind w:right="425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 ФУМО</w:t>
      </w:r>
      <w:r>
        <w:rPr>
          <w:spacing w:val="-2"/>
          <w:sz w:val="24"/>
        </w:rPr>
        <w:t xml:space="preserve"> </w:t>
      </w:r>
      <w:r>
        <w:rPr>
          <w:sz w:val="24"/>
        </w:rPr>
        <w:t>от 18.03.2022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1/22;</w:t>
      </w:r>
    </w:p>
    <w:p w14:paraId="13000000">
      <w:pPr>
        <w:pStyle w:val="Style_2"/>
        <w:numPr>
          <w:ilvl w:val="0"/>
          <w:numId w:val="1"/>
        </w:numPr>
        <w:tabs>
          <w:tab w:leader="none" w:pos="1722" w:val="left"/>
        </w:tabs>
        <w:ind w:right="426"/>
        <w:rPr>
          <w:sz w:val="24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"https://kiro-karelia.ru/images/2022/07/TV-1290_03_ot_05.07.2022.pdf"</w:instrText>
      </w:r>
      <w:r>
        <w:rPr>
          <w:sz w:val="24"/>
        </w:rPr>
        <w:fldChar w:fldCharType="separate"/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05.07.2022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ТВ-1290/03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"https://kiro-karelia.ru/images/2022/07/TV-1290_03_ot_05.07.2022.pdf"</w:instrText>
      </w:r>
      <w:r>
        <w:rPr>
          <w:sz w:val="24"/>
        </w:rPr>
        <w:fldChar w:fldCharType="separate"/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обновленных федеральных государственных образовательных 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14:paraId="14000000">
      <w:pPr>
        <w:pStyle w:val="Style_2"/>
        <w:numPr>
          <w:ilvl w:val="0"/>
          <w:numId w:val="1"/>
        </w:numPr>
        <w:tabs>
          <w:tab w:leader="none" w:pos="1722" w:val="left"/>
        </w:tabs>
        <w:ind w:right="426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 важном»;</w:t>
      </w:r>
    </w:p>
    <w:p w14:paraId="15000000">
      <w:pPr>
        <w:pStyle w:val="Style_2"/>
        <w:numPr>
          <w:ilvl w:val="0"/>
          <w:numId w:val="1"/>
        </w:numPr>
        <w:tabs>
          <w:tab w:leader="none" w:pos="1722" w:val="left"/>
        </w:tabs>
        <w:ind w:right="431"/>
        <w:rPr>
          <w:sz w:val="24"/>
        </w:rPr>
      </w:pPr>
      <w:r>
        <w:rPr>
          <w:sz w:val="24"/>
        </w:rPr>
        <w:t>Устава муниципального бюджетного общеобразовательного учреждения «Лубянская средняя школа»;</w:t>
      </w:r>
    </w:p>
    <w:p w14:paraId="16000000">
      <w:pPr>
        <w:pStyle w:val="Style_2"/>
        <w:numPr>
          <w:ilvl w:val="0"/>
          <w:numId w:val="1"/>
        </w:numPr>
        <w:tabs>
          <w:tab w:leader="none" w:pos="1722" w:val="left"/>
        </w:tabs>
        <w:spacing w:before="73"/>
        <w:ind/>
        <w:rPr>
          <w:sz w:val="24"/>
        </w:rPr>
      </w:pPr>
      <w:r>
        <w:rPr>
          <w:sz w:val="24"/>
        </w:rPr>
        <w:t>Основной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2"/>
          <w:sz w:val="24"/>
        </w:rPr>
        <w:t xml:space="preserve"> </w:t>
      </w:r>
      <w:r>
        <w:rPr>
          <w:sz w:val="24"/>
        </w:rPr>
        <w:t>«Лубянская средняя школа».</w:t>
      </w:r>
    </w:p>
    <w:p w14:paraId="17000000">
      <w:pPr>
        <w:pStyle w:val="Style_1"/>
        <w:spacing w:before="1"/>
        <w:ind w:firstLine="567" w:left="0" w:right="423"/>
      </w:pPr>
      <w:r>
        <w:t>В соответствии с обновленным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 начального общего образования реализуется образовательным учреждением, в</w:t>
      </w:r>
      <w:r>
        <w:rPr>
          <w:spacing w:val="1"/>
        </w:rPr>
        <w:t xml:space="preserve"> </w:t>
      </w:r>
      <w:r>
        <w:t>том числе и через внеурочную деятельность. Внеурочная деятельность является составной</w:t>
      </w:r>
      <w:r>
        <w:rPr>
          <w:spacing w:val="-57"/>
        </w:rPr>
        <w:t xml:space="preserve"> </w:t>
      </w:r>
      <w:r>
        <w:t>частью образовательных отношений и одной из форм организации свободного времени</w:t>
      </w:r>
      <w:r>
        <w:rPr>
          <w:spacing w:val="1"/>
        </w:rPr>
        <w:t xml:space="preserve"> </w:t>
      </w:r>
      <w:r>
        <w:t>обучающихся. Под внеурочной деятельностью, в рамках реализации ФГОС НОО. 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14:paraId="18000000">
      <w:pPr>
        <w:pStyle w:val="Style_1"/>
        <w:ind w:firstLine="567" w:left="0" w:right="432"/>
      </w:pPr>
      <w:r>
        <w:t>Система внеурочной воспитательной работы представляет собой единство целей,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принципов, содержания,</w:t>
      </w:r>
      <w:r>
        <w:rPr>
          <w:spacing w:val="-1"/>
        </w:rPr>
        <w:t xml:space="preserve"> </w:t>
      </w:r>
      <w:r>
        <w:t>форм и методов</w:t>
      </w:r>
      <w:r>
        <w:rPr>
          <w:spacing w:val="-2"/>
        </w:rPr>
        <w:t xml:space="preserve"> </w:t>
      </w:r>
      <w:r>
        <w:t>деятельности.</w:t>
      </w:r>
    </w:p>
    <w:p w14:paraId="19000000">
      <w:pPr>
        <w:pStyle w:val="Style_1"/>
        <w:ind w:firstLine="567" w:left="0" w:right="425"/>
      </w:pPr>
      <w:r>
        <w:t>Цель внеурочной деятельности: создание условий для выявления и развития способностей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 культурных традиций.</w:t>
      </w:r>
    </w:p>
    <w:p w14:paraId="1A000000">
      <w:pPr>
        <w:pStyle w:val="Style_1"/>
        <w:spacing w:before="1"/>
        <w:ind w:firstLine="567" w:left="0" w:right="423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1B000000">
      <w:pPr>
        <w:pStyle w:val="Style_2"/>
        <w:numPr>
          <w:ilvl w:val="0"/>
          <w:numId w:val="2"/>
        </w:numPr>
        <w:tabs>
          <w:tab w:leader="none" w:pos="142" w:val="left"/>
          <w:tab w:leader="none" w:pos="2989" w:val="left"/>
          <w:tab w:leader="none" w:pos="4227" w:val="left"/>
          <w:tab w:leader="none" w:pos="5687" w:val="left"/>
          <w:tab w:leader="none" w:pos="7255" w:val="left"/>
          <w:tab w:leader="none" w:pos="8834" w:val="left"/>
          <w:tab w:leader="none" w:pos="10467" w:val="left"/>
        </w:tabs>
        <w:ind w:firstLine="0" w:left="0" w:right="427"/>
        <w:rPr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</w:r>
      <w:r>
        <w:rPr>
          <w:sz w:val="24"/>
        </w:rPr>
        <w:t>интересы,</w:t>
      </w:r>
      <w:r>
        <w:rPr>
          <w:sz w:val="24"/>
        </w:rPr>
        <w:tab/>
      </w:r>
      <w:r>
        <w:rPr>
          <w:sz w:val="24"/>
        </w:rPr>
        <w:t>склонности,</w:t>
      </w:r>
      <w:r>
        <w:rPr>
          <w:sz w:val="24"/>
        </w:rPr>
        <w:tab/>
      </w:r>
      <w:r>
        <w:rPr>
          <w:sz w:val="24"/>
        </w:rPr>
        <w:t>способности,</w:t>
      </w:r>
      <w:r>
        <w:rPr>
          <w:sz w:val="24"/>
        </w:rPr>
        <w:tab/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C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6"/>
        <w:rPr>
          <w:sz w:val="24"/>
        </w:rPr>
      </w:pP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1D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4"/>
        <w:rPr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1E000000">
      <w:pPr>
        <w:pStyle w:val="Style_2"/>
        <w:numPr>
          <w:ilvl w:val="0"/>
          <w:numId w:val="2"/>
        </w:numPr>
        <w:tabs>
          <w:tab w:leader="none" w:pos="142" w:val="left"/>
          <w:tab w:leader="none" w:pos="3601" w:val="left"/>
          <w:tab w:leader="none" w:pos="4643" w:val="left"/>
          <w:tab w:leader="none" w:pos="5635" w:val="left"/>
          <w:tab w:leader="none" w:pos="6676" w:val="left"/>
          <w:tab w:leader="none" w:pos="7750" w:val="left"/>
          <w:tab w:leader="none" w:pos="8079" w:val="left"/>
          <w:tab w:leader="none" w:pos="9398" w:val="left"/>
        </w:tabs>
        <w:ind w:firstLine="0" w:left="0" w:right="43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</w:r>
      <w:r>
        <w:rPr>
          <w:sz w:val="24"/>
        </w:rPr>
        <w:t>систему</w:t>
      </w:r>
      <w:r>
        <w:rPr>
          <w:sz w:val="24"/>
        </w:rPr>
        <w:tab/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>умений,</w:t>
      </w:r>
      <w:r>
        <w:rPr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1F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2" w:lineRule="exact"/>
        <w:ind w:firstLine="0" w:left="0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14:paraId="20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3" w:lineRule="exact"/>
        <w:ind w:firstLine="0" w:left="0"/>
        <w:rPr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21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8"/>
        <w:rPr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14:paraId="22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3" w:lineRule="exact"/>
        <w:ind w:firstLine="0" w:left="0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14:paraId="23000000">
      <w:pPr>
        <w:pStyle w:val="Style_2"/>
        <w:tabs>
          <w:tab w:leader="none" w:pos="142" w:val="left"/>
        </w:tabs>
        <w:spacing w:line="293" w:lineRule="exact"/>
        <w:ind w:firstLine="0" w:left="0"/>
        <w:rPr>
          <w:sz w:val="24"/>
        </w:rPr>
      </w:pPr>
    </w:p>
    <w:p w14:paraId="24000000">
      <w:pPr>
        <w:pStyle w:val="Style_1"/>
        <w:tabs>
          <w:tab w:leader="none" w:pos="3355" w:val="left"/>
          <w:tab w:leader="none" w:pos="4938" w:val="left"/>
          <w:tab w:leader="none" w:pos="5283" w:val="left"/>
          <w:tab w:leader="none" w:pos="6140" w:val="left"/>
          <w:tab w:leader="none" w:pos="7970" w:val="left"/>
          <w:tab w:leader="none" w:pos="8555" w:val="left"/>
          <w:tab w:leader="none" w:pos="9232" w:val="left"/>
        </w:tabs>
        <w:ind w:firstLine="0" w:left="0" w:right="431"/>
        <w:jc w:val="center"/>
      </w:pPr>
      <w:r>
        <w:t xml:space="preserve">Внеурочная </w:t>
      </w:r>
      <w:r>
        <w:t>деятельность</w:t>
      </w:r>
      <w:r>
        <w:tab/>
      </w:r>
      <w:r>
        <w:t>представлена</w:t>
      </w:r>
      <w:r>
        <w:rPr>
          <w:spacing w:val="-2"/>
        </w:rPr>
        <w:t xml:space="preserve"> </w:t>
      </w:r>
      <w:r>
        <w:t>следующими направлениями:</w:t>
      </w:r>
    </w:p>
    <w:p w14:paraId="25000000">
      <w:pPr>
        <w:pStyle w:val="Style_2"/>
        <w:tabs>
          <w:tab w:leader="none" w:pos="0" w:val="left"/>
        </w:tabs>
        <w:spacing w:line="275" w:lineRule="exact"/>
        <w:ind w:firstLine="0" w:left="0" w:right="426"/>
        <w:rPr>
          <w:sz w:val="24"/>
        </w:rPr>
      </w:pPr>
      <w:r>
        <w:rPr>
          <w:sz w:val="24"/>
        </w:rPr>
        <w:t>-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и экологической направленности «Разговоры о важном» (понедельник,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54"/>
          <w:sz w:val="24"/>
        </w:rPr>
        <w:t xml:space="preserve"> </w:t>
      </w:r>
      <w:r>
        <w:rPr>
          <w:sz w:val="24"/>
        </w:rPr>
        <w:t>богатой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57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49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6"/>
          <w:sz w:val="24"/>
        </w:rPr>
        <w:t xml:space="preserve"> </w:t>
      </w:r>
      <w:r>
        <w:rPr>
          <w:sz w:val="24"/>
        </w:rPr>
        <w:t>занятий</w:t>
      </w:r>
      <w:r>
        <w:rPr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важном»</w:t>
      </w:r>
      <w:r>
        <w:rPr>
          <w:spacing w:val="-2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руководителей;</w:t>
      </w:r>
    </w:p>
    <w:p w14:paraId="26000000">
      <w:pPr>
        <w:pStyle w:val="Style_2"/>
        <w:tabs>
          <w:tab w:leader="none" w:pos="1929" w:val="left"/>
        </w:tabs>
        <w:ind w:firstLine="0" w:left="0" w:right="427"/>
        <w:rPr>
          <w:sz w:val="24"/>
        </w:rPr>
      </w:pPr>
      <w:r>
        <w:rPr>
          <w:sz w:val="24"/>
        </w:rPr>
        <w:t>-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навыки для решения задач в различных сферах жизнедеятельности, (обеспечение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жизнью);</w:t>
      </w:r>
    </w:p>
    <w:p w14:paraId="27000000">
      <w:pPr>
        <w:pStyle w:val="Style_2"/>
        <w:tabs>
          <w:tab w:leader="none" w:pos="1929" w:val="left"/>
        </w:tabs>
        <w:ind w:firstLine="0" w:left="0" w:right="425"/>
        <w:rPr>
          <w:sz w:val="24"/>
        </w:rPr>
      </w:pPr>
      <w:r>
        <w:rPr>
          <w:sz w:val="24"/>
        </w:rPr>
        <w:t>-</w:t>
      </w:r>
      <w:r>
        <w:rPr>
          <w:sz w:val="24"/>
        </w:rPr>
        <w:t>1 час в неделю – занятия, направленные на удовлетворение профориентационных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 и потребностей обучающихся (в том числе основы предпринимательства),</w:t>
      </w:r>
      <w:r>
        <w:rPr>
          <w:spacing w:val="-57"/>
          <w:sz w:val="24"/>
        </w:rPr>
        <w:t xml:space="preserve"> </w:t>
      </w:r>
      <w:r>
        <w:rPr>
          <w:sz w:val="24"/>
        </w:rPr>
        <w:t>целью которых является развитие ценностного отношения обучающихся к труду,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основному способу достижения жизненного благополучия и ощущения 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14:paraId="28000000">
      <w:pPr>
        <w:pStyle w:val="Style_2"/>
        <w:tabs>
          <w:tab w:leader="none" w:pos="1929" w:val="left"/>
        </w:tabs>
        <w:ind w:firstLine="0" w:left="0" w:right="427"/>
        <w:rPr>
          <w:sz w:val="24"/>
        </w:rPr>
      </w:pPr>
      <w:r>
        <w:rPr>
          <w:sz w:val="24"/>
        </w:rPr>
        <w:t xml:space="preserve">-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(в том числе для сопровождения 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14:paraId="29000000">
      <w:pPr>
        <w:pStyle w:val="Style_2"/>
        <w:tabs>
          <w:tab w:leader="none" w:pos="1929" w:val="left"/>
        </w:tabs>
        <w:spacing w:before="2"/>
        <w:ind w:firstLine="0" w:left="0" w:right="427"/>
        <w:rPr>
          <w:sz w:val="24"/>
        </w:rPr>
      </w:pPr>
      <w:r>
        <w:rPr>
          <w:sz w:val="24"/>
        </w:rPr>
        <w:t>-</w:t>
      </w:r>
      <w:r>
        <w:rPr>
          <w:sz w:val="24"/>
        </w:rPr>
        <w:t>занятия, направленные на удовлетворение интересов и потребностей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 и физическом развитии (в том числе организация занятий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объединениях – музыкальных, хоровых, танцевальных студиях, кружках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секциях и т.п.), целью которых является удовлетворение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 и талантов;</w:t>
      </w:r>
    </w:p>
    <w:p w14:paraId="2A000000">
      <w:pPr>
        <w:pStyle w:val="Style_2"/>
        <w:tabs>
          <w:tab w:leader="none" w:pos="1929" w:val="left"/>
        </w:tabs>
        <w:ind w:firstLine="0" w:left="0" w:right="423"/>
        <w:rPr>
          <w:sz w:val="24"/>
        </w:rPr>
      </w:pPr>
      <w:r>
        <w:rPr>
          <w:sz w:val="24"/>
        </w:rPr>
        <w:t>-</w:t>
      </w:r>
      <w:r>
        <w:rPr>
          <w:sz w:val="24"/>
        </w:rPr>
        <w:t>занятия,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(в том числе в рамках Российского движения школьников, Юнармии),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лидировать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</w:p>
    <w:p w14:paraId="2B000000">
      <w:pPr>
        <w:pStyle w:val="Style_1"/>
        <w:ind w:firstLine="0" w:left="0" w:right="425"/>
      </w:pPr>
      <w:r>
        <w:t xml:space="preserve">      </w:t>
      </w:r>
      <w:r>
        <w:t>Количество часов, выделяемых на внеурочную деятельность, составляет за 4 года</w:t>
      </w:r>
      <w:r>
        <w:rPr>
          <w:spacing w:val="1"/>
        </w:rPr>
        <w:t xml:space="preserve"> </w:t>
      </w:r>
      <w:r>
        <w:t>обучения на уровне начального общего образования не более 1320 часов, в год — не более</w:t>
      </w:r>
      <w:r>
        <w:rPr>
          <w:spacing w:val="-57"/>
        </w:rPr>
        <w:t xml:space="preserve"> </w:t>
      </w:r>
      <w:r>
        <w:t>330</w:t>
      </w:r>
      <w:r>
        <w:rPr>
          <w:spacing w:val="-1"/>
        </w:rPr>
        <w:t xml:space="preserve"> </w:t>
      </w:r>
      <w:r>
        <w:t>часов.</w:t>
      </w:r>
    </w:p>
    <w:p w14:paraId="2C000000">
      <w:pPr>
        <w:pStyle w:val="Style_1"/>
        <w:ind w:firstLine="0" w:left="0" w:right="430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плана,</w:t>
      </w:r>
      <w:r>
        <w:rPr>
          <w:spacing w:val="11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занятий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 классе.</w:t>
      </w:r>
    </w:p>
    <w:p w14:paraId="2D000000">
      <w:pPr>
        <w:pStyle w:val="Style_1"/>
        <w:ind w:firstLine="0" w:left="0" w:right="426"/>
      </w:pPr>
      <w:r>
        <w:t xml:space="preserve">    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преобладанием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-3"/>
        </w:rPr>
        <w:t xml:space="preserve"> </w:t>
      </w:r>
      <w:r>
        <w:t>деятельности.</w:t>
      </w:r>
    </w:p>
    <w:p w14:paraId="2E000000">
      <w:pPr>
        <w:pStyle w:val="Style_1"/>
        <w:ind w:firstLine="0" w:left="0" w:right="427"/>
      </w:pPr>
      <w:r>
        <w:t xml:space="preserve">     </w:t>
      </w: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кружков, секций, круглых столов, конференций, викторин,</w:t>
      </w:r>
      <w:r>
        <w:rPr>
          <w:spacing w:val="-57"/>
        </w:rPr>
        <w:t xml:space="preserve"> </w:t>
      </w:r>
      <w:r>
        <w:t>игр,</w:t>
      </w:r>
      <w:r>
        <w:rPr>
          <w:spacing w:val="39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диспутов,</w:t>
      </w:r>
      <w:r>
        <w:rPr>
          <w:spacing w:val="41"/>
        </w:rPr>
        <w:t xml:space="preserve"> </w:t>
      </w:r>
      <w:r>
        <w:t>КВНов,</w:t>
      </w:r>
      <w:r>
        <w:rPr>
          <w:spacing w:val="40"/>
        </w:rPr>
        <w:t xml:space="preserve"> </w:t>
      </w:r>
      <w:r>
        <w:t>олимпиад, поисковых и научных исследований, проектов,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марафонов,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слета,</w:t>
      </w:r>
      <w:r>
        <w:rPr>
          <w:spacing w:val="1"/>
        </w:rPr>
        <w:t xml:space="preserve"> </w:t>
      </w:r>
      <w:r>
        <w:t xml:space="preserve">отчетных концертов, конкурсов, выставок, культпоходов в театры, музеи, </w:t>
      </w:r>
      <w:r>
        <w:rPr>
          <w:spacing w:val="1"/>
        </w:rPr>
        <w:t xml:space="preserve"> </w:t>
      </w:r>
      <w:r>
        <w:t>встреч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 и т.д.</w:t>
      </w:r>
    </w:p>
    <w:p w14:paraId="2F000000">
      <w:pPr>
        <w:pStyle w:val="Style_1"/>
        <w:spacing w:before="73"/>
        <w:ind w:firstLine="0" w:left="0" w:right="426"/>
      </w:pPr>
      <w:r>
        <w:t xml:space="preserve">   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обучающегося.</w:t>
      </w:r>
    </w:p>
    <w:p w14:paraId="30000000">
      <w:pPr>
        <w:pStyle w:val="Style_1"/>
        <w:spacing w:before="1"/>
        <w:ind w:firstLine="0" w:left="0" w:right="425"/>
      </w:pPr>
      <w:r>
        <w:t xml:space="preserve">      </w:t>
      </w:r>
      <w:r>
        <w:t>Для организации внеурочной деятельности школа располагает спортивным залом со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 школьным</w:t>
      </w:r>
      <w:r>
        <w:rPr>
          <w:spacing w:val="1"/>
        </w:rPr>
        <w:t xml:space="preserve"> </w:t>
      </w:r>
      <w:r>
        <w:t>музеем,</w:t>
      </w:r>
      <w:r>
        <w:rPr>
          <w:spacing w:val="1"/>
        </w:rPr>
        <w:t xml:space="preserve"> </w:t>
      </w:r>
      <w:r>
        <w:t>актовым</w:t>
      </w:r>
      <w:r>
        <w:rPr>
          <w:spacing w:val="1"/>
        </w:rPr>
        <w:t xml:space="preserve"> </w:t>
      </w:r>
      <w:r>
        <w:t>залом,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кабинетом технологии, 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-2"/>
        </w:rPr>
        <w:t xml:space="preserve"> </w:t>
      </w:r>
      <w:r>
        <w:t>досками.</w:t>
      </w:r>
    </w:p>
    <w:p w14:paraId="31000000">
      <w:pPr>
        <w:pStyle w:val="Style_1"/>
        <w:ind w:firstLine="0" w:left="0"/>
      </w:pPr>
      <w:r>
        <w:t xml:space="preserve">      </w:t>
      </w: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14:paraId="32000000">
      <w:pPr>
        <w:pStyle w:val="Style_2"/>
        <w:tabs>
          <w:tab w:leader="none" w:pos="2082" w:val="left"/>
        </w:tabs>
        <w:ind w:firstLine="0" w:left="0" w:right="431"/>
        <w:rPr>
          <w:sz w:val="24"/>
        </w:rPr>
      </w:pPr>
      <w:r>
        <w:rPr>
          <w:sz w:val="24"/>
        </w:rPr>
        <w:t>-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33000000">
      <w:pPr>
        <w:pStyle w:val="Style_2"/>
        <w:tabs>
          <w:tab w:leader="none" w:pos="2082" w:val="left"/>
        </w:tabs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34000000">
      <w:pPr>
        <w:pStyle w:val="Style_2"/>
        <w:tabs>
          <w:tab w:leader="none" w:pos="2082" w:val="left"/>
        </w:tabs>
        <w:spacing w:before="1"/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35000000">
      <w:pPr>
        <w:pStyle w:val="Style_2"/>
        <w:tabs>
          <w:tab w:leader="none" w:pos="2082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лицею;</w:t>
      </w:r>
    </w:p>
    <w:p w14:paraId="36000000">
      <w:pPr>
        <w:pStyle w:val="Style_2"/>
        <w:tabs>
          <w:tab w:leader="none" w:pos="2082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14:paraId="37000000">
      <w:pPr>
        <w:pStyle w:val="Style_2"/>
        <w:tabs>
          <w:tab w:leader="none" w:pos="2081" w:val="left"/>
          <w:tab w:leader="none" w:pos="2082" w:val="left"/>
          <w:tab w:leader="none" w:pos="3969" w:val="left"/>
          <w:tab w:leader="none" w:pos="6279" w:val="left"/>
          <w:tab w:leader="none" w:pos="7756" w:val="left"/>
          <w:tab w:leader="none" w:pos="9394" w:val="left"/>
        </w:tabs>
        <w:ind w:firstLine="0" w:left="0" w:right="431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z w:val="24"/>
        </w:rPr>
        <w:t>коммуник</w:t>
      </w:r>
      <w:r>
        <w:rPr>
          <w:sz w:val="24"/>
        </w:rPr>
        <w:t xml:space="preserve">ативной, этической, социальной, </w:t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14:paraId="38000000">
      <w:pPr>
        <w:pStyle w:val="Style_2"/>
        <w:tabs>
          <w:tab w:leader="none" w:pos="2081" w:val="left"/>
          <w:tab w:leader="none" w:pos="2082" w:val="left"/>
        </w:tabs>
        <w:ind w:firstLine="0" w:left="0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14:paraId="39000000">
      <w:pPr>
        <w:pStyle w:val="Style_2"/>
        <w:tabs>
          <w:tab w:leader="none" w:pos="2081" w:val="left"/>
          <w:tab w:leader="none" w:pos="2082" w:val="left"/>
        </w:tabs>
        <w:ind w:firstLine="0" w:left="0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14:paraId="3A000000">
      <w:pPr>
        <w:pStyle w:val="Style_2"/>
        <w:tabs>
          <w:tab w:leader="none" w:pos="2082" w:val="left"/>
        </w:tabs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14:paraId="3B000000">
      <w:pPr>
        <w:pStyle w:val="Style_2"/>
        <w:tabs>
          <w:tab w:leader="none" w:pos="2082" w:val="left"/>
        </w:tabs>
        <w:ind w:firstLine="0" w:left="0" w:right="427"/>
        <w:rPr>
          <w:sz w:val="24"/>
        </w:rPr>
      </w:pPr>
      <w:r>
        <w:rPr>
          <w:sz w:val="24"/>
        </w:rPr>
        <w:t>-</w:t>
      </w: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14:paraId="3C000000">
      <w:pPr>
        <w:rPr>
          <w:sz w:val="24"/>
        </w:rPr>
      </w:pPr>
    </w:p>
    <w:p w14:paraId="3D000000">
      <w:pPr>
        <w:ind/>
        <w:jc w:val="center"/>
        <w:rPr>
          <w:b w:val="1"/>
          <w:sz w:val="24"/>
        </w:rPr>
      </w:pPr>
    </w:p>
    <w:p w14:paraId="3E000000">
      <w:pPr>
        <w:ind/>
        <w:jc w:val="center"/>
        <w:rPr>
          <w:b w:val="1"/>
          <w:sz w:val="24"/>
        </w:rPr>
      </w:pPr>
    </w:p>
    <w:p w14:paraId="3F000000">
      <w:pPr>
        <w:ind/>
        <w:jc w:val="center"/>
        <w:rPr>
          <w:b w:val="1"/>
          <w:sz w:val="24"/>
        </w:rPr>
      </w:pPr>
    </w:p>
    <w:p w14:paraId="40000000">
      <w:pPr>
        <w:ind/>
        <w:jc w:val="center"/>
        <w:rPr>
          <w:b w:val="1"/>
          <w:sz w:val="24"/>
        </w:rPr>
      </w:pPr>
    </w:p>
    <w:p w14:paraId="41000000">
      <w:pPr>
        <w:ind/>
        <w:jc w:val="center"/>
        <w:rPr>
          <w:b w:val="1"/>
          <w:sz w:val="24"/>
        </w:rPr>
      </w:pPr>
    </w:p>
    <w:p w14:paraId="42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Таблица - сетка </w:t>
      </w:r>
    </w:p>
    <w:p w14:paraId="4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часов внеурочной деятельности для обучающихся 1  классов</w:t>
      </w:r>
    </w:p>
    <w:p w14:paraId="44000000">
      <w:pPr>
        <w:ind/>
        <w:jc w:val="center"/>
        <w:rPr>
          <w:b w:val="1"/>
          <w:sz w:val="24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86"/>
        <w:gridCol w:w="4819"/>
        <w:gridCol w:w="709"/>
      </w:tblGrid>
      <w:tr>
        <w:trPr>
          <w:trHeight w:hRule="atLeast" w:val="415"/>
        </w:trP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5"/>
        </w:trP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sz w:val="24"/>
              </w:rPr>
            </w:pP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9000000">
            <w:pPr>
              <w:pStyle w:val="Style_4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pStyle w:val="Style_4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pStyle w:val="Style_4"/>
              <w:ind w:firstLine="0" w:left="29" w:right="254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rPr>
                <w:sz w:val="24"/>
              </w:rPr>
            </w:pP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pStyle w:val="Style_4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>циокультурных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sz w:val="24"/>
              </w:rPr>
            </w:pPr>
          </w:p>
        </w:tc>
      </w:tr>
      <w:tr>
        <w:trPr>
          <w:trHeight w:hRule="atLeast" w:val="481"/>
        </w:trP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4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3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00000">
            <w:pPr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8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00000">
            <w:pPr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Тематические часы общения, классные часы;</w:t>
            </w:r>
          </w:p>
          <w:p w14:paraId="57000000">
            <w:pPr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- Подготовка к олимпиадам, научно-практическим конференциям;</w:t>
            </w:r>
          </w:p>
          <w:p w14:paraId="58000000">
            <w:pPr>
              <w:pStyle w:val="Style_4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59000000">
            <w:pPr>
              <w:pStyle w:val="Style_4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5A000000">
            <w:pPr>
              <w:pStyle w:val="Style_4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rPr>
                <w:sz w:val="24"/>
              </w:rPr>
            </w:pPr>
            <w:r>
              <w:rPr>
                <w:sz w:val="24"/>
              </w:rPr>
              <w:t>Нагрузка за неделю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c>
          <w:tcPr>
            <w:tcW w:type="dxa" w:w="850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rPr>
                <w:sz w:val="24"/>
              </w:rPr>
            </w:pPr>
            <w:r>
              <w:rPr>
                <w:sz w:val="24"/>
              </w:rPr>
              <w:t>Всего в год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00000">
            <w:pPr>
              <w:rPr>
                <w:sz w:val="24"/>
              </w:rPr>
            </w:pPr>
            <w:r>
              <w:rPr>
                <w:sz w:val="24"/>
              </w:rPr>
              <w:t>264</w:t>
            </w:r>
          </w:p>
        </w:tc>
      </w:tr>
    </w:tbl>
    <w:p w14:paraId="60000000">
      <w:pPr>
        <w:rPr>
          <w:sz w:val="24"/>
        </w:rPr>
      </w:pPr>
    </w:p>
    <w:p w14:paraId="61000000">
      <w:pPr>
        <w:spacing w:before="74" w:line="240" w:lineRule="auto"/>
        <w:ind w:hanging="2684" w:left="4326" w:right="697"/>
        <w:jc w:val="center"/>
        <w:rPr>
          <w:b w:val="1"/>
          <w:sz w:val="24"/>
        </w:rPr>
      </w:pPr>
      <w:r>
        <w:rPr>
          <w:b w:val="1"/>
          <w:sz w:val="24"/>
        </w:rPr>
        <w:t>План внеурочной деятельности для 1-х классов</w:t>
      </w:r>
    </w:p>
    <w:p w14:paraId="62000000">
      <w:pPr>
        <w:spacing w:before="74" w:line="240" w:lineRule="auto"/>
        <w:ind w:hanging="2684" w:left="4326" w:right="697"/>
        <w:jc w:val="center"/>
        <w:rPr>
          <w:b w:val="1"/>
          <w:sz w:val="24"/>
        </w:rPr>
      </w:pPr>
      <w:r>
        <w:rPr>
          <w:b w:val="1"/>
          <w:sz w:val="24"/>
        </w:rPr>
        <w:t>на 2022 –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2023 учебный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год</w:t>
      </w:r>
    </w:p>
    <w:p w14:paraId="63000000">
      <w:pPr>
        <w:pStyle w:val="Style_1"/>
        <w:spacing w:before="7"/>
        <w:ind w:firstLine="0" w:left="0"/>
        <w:jc w:val="left"/>
        <w:rPr>
          <w:b w:val="1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91"/>
        <w:gridCol w:w="2268"/>
        <w:gridCol w:w="2268"/>
        <w:gridCol w:w="1843"/>
      </w:tblGrid>
      <w:tr>
        <w:trPr>
          <w:trHeight w:hRule="atLeast" w:val="436"/>
        </w:trPr>
        <w:tc>
          <w:tcPr>
            <w:tcW w:type="dxa" w:w="36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4000000">
            <w:pPr>
              <w:pStyle w:val="Style_4"/>
              <w:ind w:firstLine="0" w:left="107" w:right="113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14:paraId="65000000">
            <w:pPr>
              <w:pStyle w:val="Style_4"/>
              <w:spacing w:line="207" w:lineRule="exact"/>
              <w:ind w:firstLine="0"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00000">
            <w:pPr>
              <w:pStyle w:val="Style_4"/>
              <w:spacing w:line="220" w:lineRule="atLeast"/>
              <w:ind w:firstLine="0" w:left="105" w:right="25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z w:val="24"/>
              </w:rPr>
              <w:t xml:space="preserve"> 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00000">
            <w:pPr>
              <w:pStyle w:val="Style_4"/>
              <w:ind w:firstLine="0" w:left="105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14:paraId="68000000">
            <w:pPr>
              <w:pStyle w:val="Style_4"/>
              <w:ind w:firstLine="0"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pStyle w:val="Style_4"/>
              <w:ind w:firstLine="0" w:left="15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  <w:p w14:paraId="6A000000">
            <w:pPr>
              <w:pStyle w:val="Style_4"/>
              <w:ind w:firstLine="0" w:left="21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>
        <w:trPr>
          <w:trHeight w:hRule="atLeast" w:val="755"/>
        </w:trPr>
        <w:tc>
          <w:tcPr>
            <w:tcW w:type="dxa" w:w="36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831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pStyle w:val="Style_4"/>
              <w:spacing w:before="2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1"/>
                <w:sz w:val="24"/>
              </w:rPr>
              <w:t xml:space="preserve"> п</w:t>
            </w:r>
            <w:r>
              <w:rPr>
                <w:spacing w:val="-1"/>
                <w:sz w:val="24"/>
              </w:rPr>
              <w:t>росветительские</w:t>
            </w:r>
          </w:p>
          <w:p w14:paraId="6C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pStyle w:val="Style_4"/>
              <w:tabs>
                <w:tab w:leader="none" w:pos="141" w:val="left"/>
              </w:tabs>
              <w:spacing w:before="2"/>
              <w:ind w:firstLine="0" w:left="141"/>
              <w:rPr>
                <w:sz w:val="24"/>
              </w:rPr>
            </w:pPr>
            <w:r>
              <w:rPr>
                <w:sz w:val="24"/>
              </w:rPr>
              <w:t>«Разговоры о</w:t>
            </w:r>
            <w:r>
              <w:rPr>
                <w:spacing w:val="-46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00000">
            <w:pPr>
              <w:pStyle w:val="Style_4"/>
              <w:spacing w:before="2"/>
              <w:ind w:firstLine="0" w:left="199"/>
              <w:rPr>
                <w:sz w:val="24"/>
              </w:rPr>
            </w:pPr>
            <w:r>
              <w:rPr>
                <w:sz w:val="24"/>
              </w:rPr>
              <w:t>информационно-просветительская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pStyle w:val="Style_4"/>
              <w:spacing w:before="2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1092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pStyle w:val="Style_4"/>
              <w:spacing w:line="220" w:lineRule="atLeast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00000">
            <w:pPr>
              <w:pStyle w:val="Style_4"/>
              <w:tabs>
                <w:tab w:leader="none" w:pos="141" w:val="left"/>
              </w:tabs>
              <w:ind w:firstLine="0" w:left="141"/>
              <w:jc w:val="center"/>
              <w:rPr>
                <w:sz w:val="24"/>
              </w:rPr>
            </w:pPr>
            <w:r>
              <w:rPr>
                <w:sz w:val="24"/>
              </w:rPr>
              <w:t>«Азбука финансовой грамотности»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2000000">
            <w:pPr>
              <w:pStyle w:val="Style_4"/>
              <w:ind w:firstLine="0"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3000000">
            <w:pPr>
              <w:pStyle w:val="Style_4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1304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4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потребностей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pStyle w:val="Style_4"/>
              <w:tabs>
                <w:tab w:leader="none" w:pos="141" w:val="left"/>
              </w:tabs>
              <w:ind w:firstLine="0" w:left="14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Играем в профессию»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00000">
            <w:pPr>
              <w:pStyle w:val="Style_4"/>
              <w:spacing w:line="211" w:lineRule="exact"/>
              <w:ind w:firstLine="0" w:left="209" w:right="209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00000">
            <w:pPr>
              <w:pStyle w:val="Style_4"/>
              <w:spacing w:line="211" w:lineRule="exact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1310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00000">
            <w:pPr>
              <w:pStyle w:val="Style_4"/>
              <w:spacing w:line="220" w:lineRule="atLeast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00000">
            <w:pPr>
              <w:pStyle w:val="Style_4"/>
              <w:tabs>
                <w:tab w:leader="none" w:pos="141" w:val="left"/>
              </w:tabs>
              <w:ind w:firstLine="0" w:lef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A000000">
            <w:pPr>
              <w:pStyle w:val="Style_4"/>
              <w:ind w:firstLine="115" w:left="280" w:right="271"/>
              <w:rPr>
                <w:sz w:val="24"/>
              </w:rPr>
            </w:pPr>
            <w:r>
              <w:rPr>
                <w:sz w:val="24"/>
              </w:rPr>
              <w:t>туристско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краеведческая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pStyle w:val="Style_4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>
        <w:trPr>
          <w:trHeight w:hRule="atLeast" w:val="707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на 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физическом развитии,</w:t>
            </w:r>
            <w:r>
              <w:rPr>
                <w:spacing w:val="-4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самореализации, раскрытии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00000">
            <w:pPr>
              <w:pStyle w:val="Style_4"/>
              <w:tabs>
                <w:tab w:leader="none" w:pos="141" w:val="left"/>
              </w:tabs>
              <w:spacing w:line="208" w:lineRule="exact"/>
              <w:ind w:firstLine="0" w:left="141"/>
              <w:jc w:val="center"/>
              <w:rPr>
                <w:sz w:val="24"/>
              </w:rPr>
            </w:pPr>
            <w:r>
              <w:rPr>
                <w:sz w:val="24"/>
              </w:rPr>
              <w:t>«Мои первые проекты»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F000000">
            <w:pPr>
              <w:pStyle w:val="Style_4"/>
              <w:ind w:hanging="214" w:left="410" w:right="175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0000000">
            <w:pPr>
              <w:pStyle w:val="Style_4"/>
              <w:spacing w:line="208" w:lineRule="exact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148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Занятия, направленные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82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14:paraId="83000000">
            <w:pPr>
              <w:pStyle w:val="Style_4"/>
              <w:spacing w:line="240" w:lineRule="auto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 социально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ориентированных ученических сообществ,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  <w:p w14:paraId="84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совместно с</w:t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обучающимися комплекса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pStyle w:val="Style_4"/>
              <w:tabs>
                <w:tab w:leader="none" w:pos="141" w:val="left"/>
              </w:tabs>
              <w:spacing w:line="215" w:lineRule="exact"/>
              <w:ind w:firstLine="0" w:left="141"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 w:firstLine="0" w:left="142" w:right="166"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- Тематические часы общения, классные часы;</w:t>
            </w:r>
          </w:p>
          <w:p w14:paraId="87000000">
            <w:pPr>
              <w:ind w:firstLine="0" w:left="142" w:right="166"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>- Подготовка к олимпиадам, научно-практическим конференциям;</w:t>
            </w:r>
          </w:p>
          <w:p w14:paraId="88000000">
            <w:pPr>
              <w:pStyle w:val="Style_4"/>
              <w:ind w:firstLine="0" w:left="142" w:right="166"/>
              <w:jc w:val="center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др...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pStyle w:val="Style_4"/>
              <w:spacing w:line="215" w:lineRule="exact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694"/>
        </w:trPr>
        <w:tc>
          <w:tcPr>
            <w:tcW w:type="dxa" w:w="3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pStyle w:val="Style_4"/>
              <w:ind w:firstLine="0" w:left="107"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pStyle w:val="Style_4"/>
              <w:tabs>
                <w:tab w:leader="none" w:pos="141" w:val="left"/>
              </w:tabs>
              <w:spacing w:line="215" w:lineRule="exact"/>
              <w:ind w:firstLine="0" w:left="141"/>
              <w:jc w:val="center"/>
              <w:rPr>
                <w:sz w:val="24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ind/>
              <w:contextualSpacing w:val="1"/>
              <w:jc w:val="both"/>
              <w:rPr>
                <w:sz w:val="24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4"/>
              <w:spacing w:line="215" w:lineRule="exact"/>
              <w:ind w:firstLine="0" w:left="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8E000000">
      <w:pPr>
        <w:sectPr>
          <w:footerReference r:id="rId2" w:type="default"/>
          <w:pgSz w:h="16840" w:orient="portrait" w:w="11910"/>
          <w:pgMar w:bottom="1200" w:footer="1000" w:gutter="0" w:header="0" w:left="1134" w:right="420" w:top="1040"/>
        </w:sectPr>
      </w:pPr>
    </w:p>
    <w:p w14:paraId="8F000000">
      <w:pPr>
        <w:spacing w:before="74"/>
        <w:ind w:firstLine="0" w:left="3126" w:right="2192"/>
        <w:jc w:val="center"/>
        <w:rPr>
          <w:b w:val="1"/>
          <w:sz w:val="24"/>
        </w:rPr>
      </w:pPr>
      <w:r>
        <w:rPr>
          <w:b w:val="1"/>
          <w:sz w:val="24"/>
        </w:rPr>
        <w:t>П</w:t>
      </w:r>
      <w:r>
        <w:rPr>
          <w:b w:val="1"/>
          <w:sz w:val="24"/>
        </w:rPr>
        <w:t>ояснительная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записка</w:t>
      </w:r>
    </w:p>
    <w:p w14:paraId="90000000">
      <w:pPr>
        <w:spacing w:before="3"/>
        <w:ind w:firstLine="0" w:left="2935" w:right="1930"/>
        <w:jc w:val="center"/>
        <w:rPr>
          <w:b w:val="1"/>
          <w:sz w:val="24"/>
        </w:rPr>
      </w:pPr>
      <w:r>
        <w:rPr>
          <w:b w:val="1"/>
          <w:sz w:val="24"/>
        </w:rPr>
        <w:t>к плану внеурочной деятельности для 5-</w:t>
      </w:r>
      <w:r>
        <w:rPr>
          <w:b w:val="1"/>
          <w:sz w:val="24"/>
        </w:rPr>
        <w:t xml:space="preserve"> класса</w:t>
      </w:r>
      <w:r>
        <w:rPr>
          <w:b w:val="1"/>
          <w:spacing w:val="-67"/>
          <w:sz w:val="24"/>
        </w:rPr>
        <w:t xml:space="preserve"> </w:t>
      </w:r>
    </w:p>
    <w:p w14:paraId="91000000">
      <w:pPr>
        <w:tabs>
          <w:tab w:leader="none" w:pos="4959" w:val="left"/>
        </w:tabs>
        <w:ind w:firstLine="0" w:left="3169" w:right="2165"/>
        <w:jc w:val="center"/>
        <w:rPr>
          <w:b w:val="1"/>
          <w:sz w:val="24"/>
        </w:rPr>
      </w:pPr>
      <w:r>
        <w:rPr>
          <w:b w:val="1"/>
          <w:sz w:val="24"/>
        </w:rPr>
        <w:t>в рамках реализации обновленных ФГОС ООО</w:t>
      </w:r>
      <w:r>
        <w:rPr>
          <w:b w:val="1"/>
          <w:spacing w:val="-67"/>
          <w:sz w:val="24"/>
        </w:rPr>
        <w:t xml:space="preserve"> </w:t>
      </w:r>
      <w:r>
        <w:rPr>
          <w:b w:val="1"/>
          <w:spacing w:val="-67"/>
          <w:sz w:val="24"/>
        </w:rPr>
        <w:t xml:space="preserve"> </w:t>
      </w:r>
      <w:r>
        <w:rPr>
          <w:b w:val="1"/>
          <w:sz w:val="24"/>
        </w:rPr>
        <w:t>на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2022-2023</w:t>
      </w:r>
      <w:r>
        <w:rPr>
          <w:b w:val="1"/>
          <w:sz w:val="24"/>
        </w:rPr>
        <w:tab/>
      </w:r>
      <w:r>
        <w:rPr>
          <w:b w:val="1"/>
          <w:sz w:val="24"/>
        </w:rPr>
        <w:t>учебный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год</w:t>
      </w:r>
    </w:p>
    <w:p w14:paraId="92000000">
      <w:pPr>
        <w:pStyle w:val="Style_1"/>
        <w:spacing w:before="8"/>
        <w:ind w:firstLine="0" w:left="0"/>
        <w:jc w:val="left"/>
        <w:rPr>
          <w:b w:val="1"/>
        </w:rPr>
      </w:pPr>
    </w:p>
    <w:p w14:paraId="93000000">
      <w:pPr>
        <w:pStyle w:val="Style_1"/>
        <w:numPr>
          <w:ilvl w:val="0"/>
          <w:numId w:val="3"/>
        </w:numPr>
        <w:ind w:right="423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>
        <w:rPr>
          <w:sz w:val="24"/>
        </w:rPr>
        <w:t>Лубянская</w:t>
      </w:r>
      <w:r>
        <w:t xml:space="preserve"> средняя школа</w:t>
      </w:r>
      <w:r>
        <w:t>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требованиями:</w:t>
      </w:r>
    </w:p>
    <w:p w14:paraId="94000000">
      <w:pPr>
        <w:pStyle w:val="Style_2"/>
        <w:numPr>
          <w:ilvl w:val="0"/>
          <w:numId w:val="3"/>
        </w:numPr>
        <w:tabs>
          <w:tab w:leader="none" w:pos="1722" w:val="left"/>
        </w:tabs>
        <w:ind w:right="427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95000000">
      <w:pPr>
        <w:pStyle w:val="Style_2"/>
        <w:numPr>
          <w:ilvl w:val="0"/>
          <w:numId w:val="3"/>
        </w:numPr>
        <w:tabs>
          <w:tab w:leader="none" w:pos="1722" w:val="left"/>
        </w:tabs>
        <w:ind w:right="430"/>
        <w:rPr>
          <w:sz w:val="24"/>
        </w:rPr>
      </w:pPr>
      <w:r>
        <w:rPr>
          <w:sz w:val="24"/>
        </w:rPr>
        <w:t>Закона Российской Федерации от 25.10.1991 №1807-1 «О языках народов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14:paraId="96000000">
      <w:pPr>
        <w:pStyle w:val="Style_2"/>
        <w:numPr>
          <w:ilvl w:val="0"/>
          <w:numId w:val="3"/>
        </w:numPr>
        <w:tabs>
          <w:tab w:leader="none" w:pos="1722" w:val="left"/>
        </w:tabs>
        <w:ind w:right="426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 стандарта основного общего образования», зарегистрированный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05.07.2021, 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 64101;</w:t>
      </w:r>
    </w:p>
    <w:p w14:paraId="97000000">
      <w:pPr>
        <w:pStyle w:val="Style_2"/>
        <w:numPr>
          <w:ilvl w:val="0"/>
          <w:numId w:val="3"/>
        </w:numPr>
        <w:tabs>
          <w:tab w:leader="none" w:pos="1722" w:val="left"/>
        </w:tabs>
        <w:spacing w:before="1"/>
        <w:ind w:right="429"/>
        <w:rPr>
          <w:sz w:val="24"/>
        </w:rPr>
      </w:pP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образования, утвержденного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</w:t>
      </w:r>
      <w:r>
        <w:rPr>
          <w:spacing w:val="-2"/>
          <w:sz w:val="24"/>
        </w:rPr>
        <w:t xml:space="preserve"> </w:t>
      </w:r>
      <w:r>
        <w:rPr>
          <w:sz w:val="24"/>
        </w:rPr>
        <w:t>115;</w:t>
      </w:r>
    </w:p>
    <w:p w14:paraId="98000000">
      <w:pPr>
        <w:pStyle w:val="Style_2"/>
        <w:numPr>
          <w:ilvl w:val="0"/>
          <w:numId w:val="3"/>
        </w:numPr>
        <w:tabs>
          <w:tab w:leader="none" w:pos="1722" w:val="left"/>
        </w:tabs>
        <w:ind w:right="424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28.09.2020 № 28 «Об утверждении санитарных правил СП 2.4. 3648-20 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 молодежи»;</w:t>
      </w:r>
    </w:p>
    <w:p w14:paraId="99000000">
      <w:pPr>
        <w:pStyle w:val="Style_2"/>
        <w:numPr>
          <w:ilvl w:val="0"/>
          <w:numId w:val="3"/>
        </w:numPr>
        <w:tabs>
          <w:tab w:leader="none" w:pos="1722" w:val="left"/>
        </w:tabs>
        <w:ind w:right="425"/>
        <w:rPr>
          <w:sz w:val="24"/>
        </w:rPr>
      </w:pPr>
      <w:r>
        <w:rPr>
          <w:sz w:val="24"/>
        </w:rPr>
        <w:t>Постановления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28.01.2021</w:t>
      </w:r>
      <w:r>
        <w:rPr>
          <w:spacing w:val="47"/>
          <w:sz w:val="24"/>
        </w:rPr>
        <w:t xml:space="preserve"> </w:t>
      </w:r>
      <w:r>
        <w:rPr>
          <w:sz w:val="24"/>
        </w:rPr>
        <w:t>№</w:t>
      </w:r>
      <w:r>
        <w:rPr>
          <w:spacing w:val="46"/>
          <w:sz w:val="24"/>
        </w:rPr>
        <w:t xml:space="preserve"> </w:t>
      </w:r>
      <w:r>
        <w:rPr>
          <w:sz w:val="24"/>
        </w:rPr>
        <w:t>2</w:t>
      </w:r>
      <w:r>
        <w:rPr>
          <w:spacing w:val="5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4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8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7"/>
          <w:sz w:val="24"/>
        </w:rPr>
        <w:t xml:space="preserve"> </w:t>
      </w:r>
      <w:r>
        <w:rPr>
          <w:sz w:val="24"/>
        </w:rPr>
        <w:t>1.2.3685-21</w:t>
      </w:r>
    </w:p>
    <w:p w14:paraId="9A000000">
      <w:pPr>
        <w:pStyle w:val="Style_1"/>
        <w:numPr>
          <w:ilvl w:val="0"/>
          <w:numId w:val="3"/>
        </w:numPr>
        <w:spacing w:before="1"/>
        <w:ind w:right="430"/>
      </w:pP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 для человека</w:t>
      </w:r>
      <w:r>
        <w:rPr>
          <w:spacing w:val="-1"/>
        </w:rPr>
        <w:t xml:space="preserve"> </w:t>
      </w:r>
      <w:r>
        <w:t>факторов среды обитания»;</w:t>
      </w:r>
    </w:p>
    <w:p w14:paraId="9B000000">
      <w:pPr>
        <w:pStyle w:val="Style_2"/>
        <w:numPr>
          <w:ilvl w:val="0"/>
          <w:numId w:val="3"/>
        </w:numPr>
        <w:tabs>
          <w:tab w:leader="none" w:pos="1722" w:val="left"/>
        </w:tabs>
        <w:ind w:right="429"/>
        <w:rPr>
          <w:sz w:val="24"/>
        </w:rPr>
      </w:pP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 решением федерального учебно-методического объединения по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протоколом ФУМО</w:t>
      </w:r>
      <w:r>
        <w:rPr>
          <w:spacing w:val="-2"/>
          <w:sz w:val="24"/>
        </w:rPr>
        <w:t xml:space="preserve"> </w:t>
      </w:r>
      <w:r>
        <w:rPr>
          <w:sz w:val="24"/>
        </w:rPr>
        <w:t>от 18.03.2022 №</w:t>
      </w:r>
      <w:r>
        <w:rPr>
          <w:spacing w:val="-1"/>
          <w:sz w:val="24"/>
        </w:rPr>
        <w:t xml:space="preserve"> </w:t>
      </w:r>
      <w:r>
        <w:rPr>
          <w:sz w:val="24"/>
        </w:rPr>
        <w:t>1/22;</w:t>
      </w:r>
    </w:p>
    <w:p w14:paraId="9C000000">
      <w:pPr>
        <w:pStyle w:val="Style_2"/>
        <w:numPr>
          <w:ilvl w:val="0"/>
          <w:numId w:val="3"/>
        </w:numPr>
        <w:tabs>
          <w:tab w:leader="none" w:pos="1722" w:val="left"/>
        </w:tabs>
        <w:spacing w:before="1"/>
        <w:ind w:right="426"/>
        <w:rPr>
          <w:sz w:val="24"/>
        </w:rPr>
      </w:pPr>
      <w:r>
        <w:rPr>
          <w:sz w:val="24"/>
        </w:rPr>
        <w:t>«</w:t>
      </w:r>
      <w:r>
        <w:rPr>
          <w:sz w:val="24"/>
        </w:rPr>
        <w:fldChar w:fldCharType="begin"/>
      </w:r>
      <w:r>
        <w:rPr>
          <w:sz w:val="24"/>
        </w:rPr>
        <w:instrText>HYPERLINK "https://kiro-karelia.ru/images/2022/07/TV-1290_03_ot_05.07.2022.pdf"</w:instrText>
      </w:r>
      <w:r>
        <w:rPr>
          <w:sz w:val="24"/>
        </w:rPr>
        <w:fldChar w:fldCharType="separate"/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05.07.2022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ТВ-1290/03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"https://kiro-karelia.ru/images/2022/07/TV-1290_03_ot_05.07.2022.pdf"</w:instrText>
      </w:r>
      <w:r>
        <w:rPr>
          <w:sz w:val="24"/>
        </w:rPr>
        <w:fldChar w:fldCharType="separate"/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обновленных федеральных государственных образовательных 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14:paraId="9D000000">
      <w:pPr>
        <w:pStyle w:val="Style_2"/>
        <w:numPr>
          <w:ilvl w:val="0"/>
          <w:numId w:val="3"/>
        </w:numPr>
        <w:tabs>
          <w:tab w:leader="none" w:pos="1722" w:val="left"/>
        </w:tabs>
        <w:ind w:right="426"/>
        <w:rPr>
          <w:sz w:val="24"/>
        </w:rPr>
      </w:pP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17.06.2022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03-871</w:t>
      </w:r>
      <w:r>
        <w:rPr>
          <w:spacing w:val="60"/>
          <w:sz w:val="24"/>
        </w:rPr>
        <w:t xml:space="preserve"> </w:t>
      </w:r>
      <w:r>
        <w:rPr>
          <w:sz w:val="24"/>
        </w:rPr>
        <w:t>«Об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 важном»;</w:t>
      </w:r>
    </w:p>
    <w:p w14:paraId="9E000000">
      <w:pPr>
        <w:pStyle w:val="Style_2"/>
        <w:numPr>
          <w:ilvl w:val="0"/>
          <w:numId w:val="3"/>
        </w:numPr>
        <w:tabs>
          <w:tab w:leader="none" w:pos="1722" w:val="left"/>
        </w:tabs>
        <w:ind/>
        <w:rPr>
          <w:sz w:val="24"/>
        </w:rPr>
      </w:pPr>
      <w:r>
        <w:rPr>
          <w:sz w:val="24"/>
        </w:rPr>
        <w:t xml:space="preserve">Устава   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95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9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9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96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Лубянская</w:t>
      </w:r>
      <w:r>
        <w:rPr>
          <w:sz w:val="24"/>
        </w:rPr>
        <w:t xml:space="preserve"> средняя школа»</w:t>
      </w:r>
      <w:r>
        <w:rPr>
          <w:sz w:val="24"/>
        </w:rPr>
        <w:t>;</w:t>
      </w:r>
    </w:p>
    <w:p w14:paraId="9F000000">
      <w:pPr>
        <w:pStyle w:val="Style_2"/>
        <w:numPr>
          <w:ilvl w:val="0"/>
          <w:numId w:val="3"/>
        </w:numPr>
        <w:tabs>
          <w:tab w:leader="none" w:pos="1722" w:val="left"/>
        </w:tabs>
        <w:ind/>
        <w:rPr>
          <w:sz w:val="24"/>
        </w:rPr>
      </w:pPr>
      <w:r>
        <w:rPr>
          <w:sz w:val="24"/>
        </w:rPr>
        <w:t>Основной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МБОУ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Лубянская</w:t>
      </w:r>
      <w:r>
        <w:rPr>
          <w:sz w:val="24"/>
        </w:rPr>
        <w:t xml:space="preserve"> средняя школа</w:t>
      </w:r>
      <w:r>
        <w:rPr>
          <w:sz w:val="24"/>
        </w:rPr>
        <w:t>».</w:t>
      </w:r>
    </w:p>
    <w:p w14:paraId="A0000000">
      <w:pPr>
        <w:rPr>
          <w:sz w:val="24"/>
        </w:rPr>
      </w:pPr>
    </w:p>
    <w:p w14:paraId="A1000000">
      <w:pPr>
        <w:pStyle w:val="Style_1"/>
        <w:ind w:firstLine="567" w:left="0" w:right="425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основной 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t xml:space="preserve"> </w:t>
      </w:r>
      <w:r>
        <w:t>«</w:t>
      </w:r>
      <w:r>
        <w:rPr>
          <w:sz w:val="24"/>
        </w:rPr>
        <w:t>Лубянская</w:t>
      </w:r>
      <w:r>
        <w:t xml:space="preserve"> средняя школа</w:t>
      </w:r>
      <w:r>
        <w:t>».</w:t>
      </w:r>
    </w:p>
    <w:p w14:paraId="A2000000">
      <w:pPr>
        <w:pStyle w:val="Style_1"/>
        <w:ind w:firstLine="567" w:left="0" w:right="426"/>
      </w:pPr>
      <w:r>
        <w:t>Внеурочная деятельность</w:t>
      </w:r>
      <w:r>
        <w:rPr>
          <w:spacing w:val="1"/>
        </w:rPr>
        <w:t xml:space="preserve"> </w:t>
      </w:r>
      <w:r>
        <w:t>объединяет все виды деятельности школьников (кроме</w:t>
      </w:r>
      <w:r>
        <w:rPr>
          <w:spacing w:val="1"/>
        </w:rPr>
        <w:t xml:space="preserve"> </w:t>
      </w:r>
      <w:r>
        <w:t>учебной деятельности на уроке), в которых возможно и целесообразно решение задач</w:t>
      </w:r>
      <w:r>
        <w:rPr>
          <w:spacing w:val="1"/>
        </w:rPr>
        <w:t xml:space="preserve"> </w:t>
      </w:r>
      <w:r>
        <w:t>воспитания и социализации детей, и является одной из форм организации свободного</w:t>
      </w:r>
      <w:r>
        <w:rPr>
          <w:spacing w:val="1"/>
        </w:rPr>
        <w:t xml:space="preserve"> </w:t>
      </w:r>
      <w:r>
        <w:t>времени обучающихся. Обязательным условием организации</w:t>
      </w:r>
      <w:r>
        <w:rPr>
          <w:spacing w:val="1"/>
        </w:rPr>
        <w:t xml:space="preserve"> </w:t>
      </w:r>
      <w:r>
        <w:t>внеурочной 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ее воспитательная</w:t>
      </w:r>
      <w:r>
        <w:rPr>
          <w:spacing w:val="-2"/>
        </w:rPr>
        <w:t xml:space="preserve"> </w:t>
      </w:r>
      <w:r>
        <w:t>направленность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14:paraId="A3000000">
      <w:pPr>
        <w:pStyle w:val="Style_1"/>
        <w:spacing w:before="1"/>
        <w:ind w:firstLine="567" w:left="0" w:right="422"/>
      </w:pPr>
      <w:r>
        <w:t>Цель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 и культурных традиций.</w:t>
      </w:r>
    </w:p>
    <w:p w14:paraId="A4000000">
      <w:pPr>
        <w:pStyle w:val="Style_1"/>
        <w:spacing w:before="1"/>
        <w:ind w:firstLine="567" w:left="0" w:right="423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14:paraId="A5000000">
      <w:pPr>
        <w:pStyle w:val="Style_2"/>
        <w:numPr>
          <w:ilvl w:val="0"/>
          <w:numId w:val="2"/>
        </w:numPr>
        <w:tabs>
          <w:tab w:leader="none" w:pos="142" w:val="left"/>
          <w:tab w:leader="none" w:pos="2989" w:val="left"/>
          <w:tab w:leader="none" w:pos="4227" w:val="left"/>
          <w:tab w:leader="none" w:pos="5687" w:val="left"/>
          <w:tab w:leader="none" w:pos="7255" w:val="left"/>
          <w:tab w:leader="none" w:pos="8834" w:val="left"/>
          <w:tab w:leader="none" w:pos="10467" w:val="left"/>
        </w:tabs>
        <w:ind w:firstLine="0" w:left="0" w:right="427"/>
        <w:rPr>
          <w:sz w:val="24"/>
        </w:rPr>
      </w:pPr>
      <w:r>
        <w:rPr>
          <w:sz w:val="24"/>
        </w:rPr>
        <w:t>выявить</w:t>
      </w:r>
      <w:r>
        <w:rPr>
          <w:sz w:val="24"/>
        </w:rPr>
        <w:tab/>
      </w:r>
      <w:r>
        <w:rPr>
          <w:sz w:val="24"/>
        </w:rPr>
        <w:t>интересы,</w:t>
      </w:r>
      <w:r>
        <w:rPr>
          <w:sz w:val="24"/>
        </w:rPr>
        <w:tab/>
      </w:r>
      <w:r>
        <w:rPr>
          <w:sz w:val="24"/>
        </w:rPr>
        <w:t>склонности,</w:t>
      </w:r>
      <w:r>
        <w:rPr>
          <w:sz w:val="24"/>
        </w:rPr>
        <w:tab/>
      </w:r>
      <w:r>
        <w:rPr>
          <w:sz w:val="24"/>
        </w:rPr>
        <w:t>способности,</w:t>
      </w:r>
      <w:r>
        <w:rPr>
          <w:sz w:val="24"/>
        </w:rPr>
        <w:tab/>
      </w:r>
      <w:r>
        <w:rPr>
          <w:sz w:val="24"/>
        </w:rPr>
        <w:t>возможности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A6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6"/>
        <w:rPr>
          <w:sz w:val="24"/>
        </w:rPr>
      </w:pP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A7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4"/>
        <w:rPr>
          <w:sz w:val="24"/>
        </w:rPr>
      </w:pPr>
      <w:r>
        <w:rPr>
          <w:sz w:val="24"/>
        </w:rPr>
        <w:t>создать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7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5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A8000000">
      <w:pPr>
        <w:pStyle w:val="Style_2"/>
        <w:numPr>
          <w:ilvl w:val="0"/>
          <w:numId w:val="2"/>
        </w:numPr>
        <w:tabs>
          <w:tab w:leader="none" w:pos="142" w:val="left"/>
          <w:tab w:leader="none" w:pos="3601" w:val="left"/>
          <w:tab w:leader="none" w:pos="4643" w:val="left"/>
          <w:tab w:leader="none" w:pos="5635" w:val="left"/>
          <w:tab w:leader="none" w:pos="6676" w:val="left"/>
          <w:tab w:leader="none" w:pos="7750" w:val="left"/>
          <w:tab w:leader="none" w:pos="8079" w:val="left"/>
          <w:tab w:leader="none" w:pos="9398" w:val="left"/>
        </w:tabs>
        <w:ind w:firstLine="0" w:left="0" w:right="430"/>
        <w:rPr>
          <w:sz w:val="24"/>
        </w:rPr>
      </w:pPr>
      <w:r>
        <w:rPr>
          <w:sz w:val="24"/>
        </w:rPr>
        <w:t>сформировать</w:t>
      </w:r>
      <w:r>
        <w:rPr>
          <w:sz w:val="24"/>
        </w:rPr>
        <w:tab/>
      </w:r>
      <w:r>
        <w:rPr>
          <w:sz w:val="24"/>
        </w:rPr>
        <w:t>систему</w:t>
      </w:r>
      <w:r>
        <w:rPr>
          <w:sz w:val="24"/>
        </w:rPr>
        <w:tab/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>умений,</w:t>
      </w:r>
      <w:r>
        <w:rPr>
          <w:sz w:val="24"/>
        </w:rPr>
        <w:tab/>
      </w:r>
      <w:r>
        <w:rPr>
          <w:sz w:val="24"/>
        </w:rPr>
        <w:t>навыков</w:t>
      </w:r>
      <w:r>
        <w:rPr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</w:r>
      <w:r>
        <w:rPr>
          <w:sz w:val="24"/>
        </w:rPr>
        <w:t>избранном</w:t>
      </w:r>
      <w:r>
        <w:rPr>
          <w:sz w:val="24"/>
        </w:rPr>
        <w:tab/>
      </w:r>
      <w:r>
        <w:rPr>
          <w:spacing w:val="-1"/>
          <w:sz w:val="24"/>
        </w:rPr>
        <w:t>направлении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14:paraId="A9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2" w:lineRule="exact"/>
        <w:ind w:firstLine="0" w:left="0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14:paraId="AA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3" w:lineRule="exact"/>
        <w:ind w:firstLine="0" w:left="0"/>
        <w:rPr>
          <w:sz w:val="24"/>
        </w:rPr>
      </w:pPr>
      <w:r>
        <w:rPr>
          <w:sz w:val="24"/>
        </w:rPr>
        <w:t>оптимизировать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AB000000">
      <w:pPr>
        <w:pStyle w:val="Style_2"/>
        <w:numPr>
          <w:ilvl w:val="0"/>
          <w:numId w:val="2"/>
        </w:numPr>
        <w:tabs>
          <w:tab w:leader="none" w:pos="142" w:val="left"/>
        </w:tabs>
        <w:ind w:firstLine="0" w:left="0" w:right="428"/>
        <w:rPr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опыт</w:t>
      </w:r>
      <w:r>
        <w:rPr>
          <w:spacing w:val="20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6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 сотрудничества;</w:t>
      </w:r>
    </w:p>
    <w:p w14:paraId="AC000000">
      <w:pPr>
        <w:pStyle w:val="Style_2"/>
        <w:numPr>
          <w:ilvl w:val="0"/>
          <w:numId w:val="2"/>
        </w:numPr>
        <w:tabs>
          <w:tab w:leader="none" w:pos="142" w:val="left"/>
        </w:tabs>
        <w:spacing w:line="293" w:lineRule="exact"/>
        <w:ind w:firstLine="0" w:left="0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социумом.</w:t>
      </w:r>
    </w:p>
    <w:p w14:paraId="AD000000">
      <w:pPr>
        <w:pStyle w:val="Style_1"/>
        <w:ind w:firstLine="567" w:left="0" w:right="427"/>
      </w:pPr>
      <w:r>
        <w:t>Количество часов, выделяемых на внеурочную деятельность, составляет за 5 лет</w:t>
      </w:r>
      <w:r>
        <w:rPr>
          <w:spacing w:val="1"/>
        </w:rPr>
        <w:t xml:space="preserve"> </w:t>
      </w:r>
      <w:r>
        <w:t>обучения на уровне основного общего образования не более 1750 часов, в год — не более</w:t>
      </w:r>
      <w:r>
        <w:rPr>
          <w:spacing w:val="1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14:paraId="AE000000">
      <w:pPr>
        <w:pStyle w:val="Style_1"/>
        <w:ind w:firstLine="567" w:left="0" w:right="427"/>
      </w:pPr>
      <w:r>
        <w:t>Величина недельной образовательной нагрузки (количество занятий), реализуемой</w:t>
      </w:r>
      <w:r>
        <w:rPr>
          <w:spacing w:val="1"/>
        </w:rPr>
        <w:t xml:space="preserve"> </w:t>
      </w:r>
      <w:r>
        <w:t>через внеурочную деятельность, определяется за пределами количества часов, отведенных</w:t>
      </w:r>
      <w:r>
        <w:rPr>
          <w:spacing w:val="-5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освоение</w:t>
      </w:r>
      <w:r>
        <w:rPr>
          <w:spacing w:val="11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плана,</w:t>
      </w:r>
      <w:r>
        <w:rPr>
          <w:spacing w:val="15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10</w:t>
      </w:r>
      <w:r>
        <w:rPr>
          <w:spacing w:val="12"/>
        </w:rPr>
        <w:t xml:space="preserve"> </w:t>
      </w:r>
      <w:r>
        <w:t>часов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неделю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проведение</w:t>
      </w:r>
      <w:r>
        <w:rPr>
          <w:spacing w:val="11"/>
        </w:rPr>
        <w:t xml:space="preserve"> </w:t>
      </w:r>
      <w:r>
        <w:t>занятий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14:paraId="AF000000">
      <w:pPr>
        <w:pStyle w:val="Style_1"/>
        <w:ind w:firstLine="567" w:left="0" w:right="423"/>
      </w:pPr>
      <w:r>
        <w:t>Часы,</w:t>
      </w:r>
      <w:r>
        <w:rPr>
          <w:spacing w:val="1"/>
        </w:rPr>
        <w:t xml:space="preserve"> </w:t>
      </w:r>
      <w:r>
        <w:t>отводимые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 и их родителей (законных представителей), и направлены на 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 в форме экскурсий, кружков, секций, круглых столов, конференций, викторин,</w:t>
      </w:r>
      <w:r>
        <w:rPr>
          <w:spacing w:val="-57"/>
        </w:rPr>
        <w:t xml:space="preserve"> </w:t>
      </w:r>
      <w:r>
        <w:t xml:space="preserve">игр,  </w:t>
      </w:r>
      <w:r>
        <w:rPr>
          <w:spacing w:val="47"/>
        </w:rPr>
        <w:t xml:space="preserve"> </w:t>
      </w:r>
      <w:r>
        <w:t xml:space="preserve">познавательных  </w:t>
      </w:r>
      <w:r>
        <w:rPr>
          <w:spacing w:val="49"/>
        </w:rPr>
        <w:t xml:space="preserve"> </w:t>
      </w:r>
      <w:r>
        <w:t xml:space="preserve">бесед,  </w:t>
      </w:r>
      <w:r>
        <w:rPr>
          <w:spacing w:val="50"/>
        </w:rPr>
        <w:t xml:space="preserve"> </w:t>
      </w:r>
      <w:r>
        <w:t xml:space="preserve">диспутов,  </w:t>
      </w:r>
      <w:r>
        <w:rPr>
          <w:spacing w:val="48"/>
        </w:rPr>
        <w:t xml:space="preserve"> </w:t>
      </w:r>
      <w:r>
        <w:t>занятий по дополнительному или углубленному изучению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69"/>
        </w:rPr>
        <w:t xml:space="preserve"> </w:t>
      </w:r>
      <w:r>
        <w:t>исследований,</w:t>
      </w:r>
      <w:r>
        <w:rPr>
          <w:spacing w:val="71"/>
        </w:rPr>
        <w:t xml:space="preserve"> </w:t>
      </w:r>
      <w:r>
        <w:t>проектов,</w:t>
      </w:r>
      <w:r>
        <w:rPr>
          <w:spacing w:val="73"/>
        </w:rPr>
        <w:t xml:space="preserve"> </w:t>
      </w:r>
      <w:r>
        <w:t>интеллектуальных</w:t>
      </w:r>
      <w:r>
        <w:rPr>
          <w:spacing w:val="70"/>
        </w:rPr>
        <w:t xml:space="preserve"> </w:t>
      </w:r>
      <w:r>
        <w:t>марафонов,</w:t>
      </w:r>
      <w:r>
        <w:rPr>
          <w:spacing w:val="63"/>
        </w:rPr>
        <w:t xml:space="preserve"> </w:t>
      </w:r>
      <w:r>
        <w:t>профориентационных</w:t>
      </w:r>
      <w:r>
        <w:t xml:space="preserve"> б</w:t>
      </w:r>
      <w:r>
        <w:t>есед, деловых игр, квестов, решения кейсов, изучения специализированных 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парков,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туристического</w:t>
      </w:r>
      <w:r>
        <w:rPr>
          <w:spacing w:val="1"/>
        </w:rPr>
        <w:t xml:space="preserve"> </w:t>
      </w:r>
      <w:r>
        <w:t>слета,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отчетных концертов, конкурсов, выставок, культпоходов в театры, музеи, встреч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ветеранами,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 школьников, волонтерских, трудовых, экологических отрядов, создаваемых для</w:t>
      </w:r>
      <w:r>
        <w:rPr>
          <w:spacing w:val="1"/>
        </w:rPr>
        <w:t xml:space="preserve"> </w:t>
      </w:r>
      <w:r>
        <w:t>социально ориентированной работы и т.д.</w:t>
      </w:r>
      <w:r>
        <w:rPr>
          <w:spacing w:val="1"/>
        </w:rPr>
        <w:t xml:space="preserve"> </w:t>
      </w:r>
      <w:r>
        <w:t>Формы внеурочной деятельности 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 проявить</w:t>
      </w:r>
      <w:r>
        <w:rPr>
          <w:spacing w:val="-1"/>
        </w:rPr>
        <w:t xml:space="preserve"> </w:t>
      </w:r>
      <w:r>
        <w:t>и развить свою</w:t>
      </w:r>
      <w:r>
        <w:rPr>
          <w:spacing w:val="-2"/>
        </w:rPr>
        <w:t xml:space="preserve"> </w:t>
      </w:r>
      <w:r>
        <w:t>самостоятельность.</w:t>
      </w:r>
    </w:p>
    <w:p w14:paraId="B0000000">
      <w:pPr>
        <w:pStyle w:val="Style_1"/>
        <w:spacing w:before="1"/>
        <w:ind w:firstLine="567" w:left="0" w:right="43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5 классе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преобладания</w:t>
      </w:r>
      <w:r>
        <w:rPr>
          <w:spacing w:val="-1"/>
        </w:rPr>
        <w:t xml:space="preserve"> </w:t>
      </w:r>
      <w:r>
        <w:t>учебно-познавательной деятельности.</w:t>
      </w:r>
    </w:p>
    <w:p w14:paraId="B1000000">
      <w:pPr>
        <w:pStyle w:val="Style_1"/>
        <w:ind w:firstLine="567" w:left="0" w:right="422"/>
      </w:pPr>
      <w:r>
        <w:t>Для</w:t>
      </w:r>
      <w:r>
        <w:rPr>
          <w:spacing w:val="36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внеурочной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школа</w:t>
      </w:r>
      <w:r>
        <w:rPr>
          <w:spacing w:val="37"/>
        </w:rPr>
        <w:t xml:space="preserve"> </w:t>
      </w:r>
      <w:r>
        <w:t>располагает</w:t>
      </w:r>
      <w:r>
        <w:rPr>
          <w:spacing w:val="37"/>
        </w:rPr>
        <w:t xml:space="preserve"> </w:t>
      </w:r>
      <w:r>
        <w:t>спортивным</w:t>
      </w:r>
      <w:r>
        <w:rPr>
          <w:spacing w:val="34"/>
        </w:rPr>
        <w:t xml:space="preserve"> </w:t>
      </w:r>
      <w:r>
        <w:t>залом</w:t>
      </w:r>
      <w:r>
        <w:rPr>
          <w:spacing w:val="-58"/>
        </w:rPr>
        <w:t xml:space="preserve"> </w:t>
      </w:r>
      <w:r>
        <w:t>со спортивным инвентарем</w:t>
      </w:r>
      <w:r>
        <w:rPr>
          <w:spacing w:val="1"/>
        </w:rPr>
        <w:t xml:space="preserve"> </w:t>
      </w:r>
      <w:r>
        <w:t>для школьников, спортивной площадкойшкольным музеем,</w:t>
      </w:r>
      <w:r>
        <w:rPr>
          <w:spacing w:val="1"/>
        </w:rPr>
        <w:t xml:space="preserve"> </w:t>
      </w:r>
      <w:r>
        <w:t>актовым залом,</w:t>
      </w:r>
      <w:r>
        <w:rPr>
          <w:spacing w:val="1"/>
        </w:rPr>
        <w:t xml:space="preserve"> </w:t>
      </w:r>
      <w:r>
        <w:t>музыкальной техникой, библиотекой, медиатекой,</w:t>
      </w:r>
      <w:r>
        <w:rPr>
          <w:spacing w:val="1"/>
        </w:rPr>
        <w:t xml:space="preserve"> </w:t>
      </w:r>
      <w:r>
        <w:t>кабинетом технологии,</w:t>
      </w:r>
      <w:r>
        <w:rPr>
          <w:spacing w:val="1"/>
        </w:rPr>
        <w:t xml:space="preserve"> </w:t>
      </w:r>
      <w:r>
        <w:t>а также кабинетами, оборудованными</w:t>
      </w:r>
      <w:r>
        <w:rPr>
          <w:spacing w:val="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техникой, интерактивными</w:t>
      </w:r>
      <w:r>
        <w:rPr>
          <w:spacing w:val="-2"/>
        </w:rPr>
        <w:t xml:space="preserve"> </w:t>
      </w:r>
      <w:r>
        <w:t>досками.</w:t>
      </w:r>
    </w:p>
    <w:p w14:paraId="B2000000">
      <w:pPr>
        <w:pStyle w:val="Style_1"/>
        <w:ind w:firstLine="567" w:left="0" w:right="42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 ресурсы других организаций (в том числе в сетевой форме взаимодействия),</w:t>
      </w:r>
      <w:r>
        <w:rPr>
          <w:spacing w:val="1"/>
        </w:rPr>
        <w:t xml:space="preserve"> </w:t>
      </w:r>
      <w:r>
        <w:t>включая организации дополнительного образования, профессиональные образовательные</w:t>
      </w:r>
      <w:r>
        <w:rPr>
          <w:spacing w:val="1"/>
        </w:rPr>
        <w:t xml:space="preserve"> </w:t>
      </w:r>
      <w:r>
        <w:t>организации, организации культуры,</w:t>
      </w:r>
      <w:r>
        <w:rPr>
          <w:spacing w:val="1"/>
        </w:rPr>
        <w:t xml:space="preserve"> </w:t>
      </w:r>
      <w:r>
        <w:t>физкультурно-спортивные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обладающие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ресурсами.</w:t>
      </w:r>
    </w:p>
    <w:p w14:paraId="B3000000">
      <w:pPr>
        <w:pStyle w:val="Style_1"/>
        <w:ind w:firstLine="0" w:left="0"/>
      </w:pPr>
      <w:r>
        <w:t xml:space="preserve">      </w:t>
      </w:r>
      <w:r>
        <w:t>Ожидаемые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14:paraId="B4000000">
      <w:pPr>
        <w:pStyle w:val="Style_2"/>
        <w:tabs>
          <w:tab w:leader="none" w:pos="2082" w:val="left"/>
        </w:tabs>
        <w:ind w:firstLine="0" w:left="0" w:right="431"/>
        <w:rPr>
          <w:sz w:val="24"/>
        </w:rPr>
      </w:pPr>
      <w:r>
        <w:rPr>
          <w:sz w:val="24"/>
        </w:rPr>
        <w:t>-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14:paraId="B5000000">
      <w:pPr>
        <w:pStyle w:val="Style_2"/>
        <w:tabs>
          <w:tab w:leader="none" w:pos="2082" w:val="left"/>
        </w:tabs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 общества, о социально одобряемых и неодобряемых формах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B6000000">
      <w:pPr>
        <w:pStyle w:val="Style_2"/>
        <w:tabs>
          <w:tab w:leader="none" w:pos="2082" w:val="left"/>
        </w:tabs>
        <w:spacing w:before="1"/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 позитивных отношений школьника к базовым ценностям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культура), 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социальной реальности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14:paraId="B7000000">
      <w:pPr>
        <w:pStyle w:val="Style_2"/>
        <w:tabs>
          <w:tab w:leader="none" w:pos="2082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лицею;</w:t>
      </w:r>
    </w:p>
    <w:p w14:paraId="B8000000">
      <w:pPr>
        <w:pStyle w:val="Style_2"/>
        <w:tabs>
          <w:tab w:leader="none" w:pos="2082" w:val="left"/>
        </w:tabs>
        <w:ind w:firstLine="0" w:left="0"/>
        <w:rPr>
          <w:sz w:val="24"/>
        </w:rPr>
      </w:pPr>
      <w:r>
        <w:rPr>
          <w:sz w:val="24"/>
        </w:rPr>
        <w:t>-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действия;</w:t>
      </w:r>
    </w:p>
    <w:p w14:paraId="B9000000">
      <w:pPr>
        <w:pStyle w:val="Style_2"/>
        <w:tabs>
          <w:tab w:leader="none" w:pos="2081" w:val="left"/>
          <w:tab w:leader="none" w:pos="2082" w:val="left"/>
          <w:tab w:leader="none" w:pos="3969" w:val="left"/>
          <w:tab w:leader="none" w:pos="6279" w:val="left"/>
          <w:tab w:leader="none" w:pos="7756" w:val="left"/>
          <w:tab w:leader="none" w:pos="9394" w:val="left"/>
        </w:tabs>
        <w:ind w:firstLine="0" w:left="0" w:right="431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z w:val="24"/>
        </w:rPr>
        <w:t>коммуник</w:t>
      </w:r>
      <w:r>
        <w:rPr>
          <w:sz w:val="24"/>
        </w:rPr>
        <w:t xml:space="preserve">ативной, этической, социальной, </w:t>
      </w:r>
      <w:r>
        <w:rPr>
          <w:spacing w:val="-1"/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школьников;</w:t>
      </w:r>
    </w:p>
    <w:p w14:paraId="BA000000">
      <w:pPr>
        <w:pStyle w:val="Style_2"/>
        <w:tabs>
          <w:tab w:leader="none" w:pos="2081" w:val="left"/>
          <w:tab w:leader="none" w:pos="2082" w:val="left"/>
        </w:tabs>
        <w:ind w:firstLine="0" w:left="0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досугом;</w:t>
      </w:r>
    </w:p>
    <w:p w14:paraId="BB000000">
      <w:pPr>
        <w:pStyle w:val="Style_2"/>
        <w:tabs>
          <w:tab w:leader="none" w:pos="2081" w:val="left"/>
          <w:tab w:leader="none" w:pos="2082" w:val="left"/>
        </w:tabs>
        <w:ind w:firstLine="0" w:left="0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 жизни;</w:t>
      </w:r>
    </w:p>
    <w:p w14:paraId="BC000000">
      <w:pPr>
        <w:pStyle w:val="Style_2"/>
        <w:tabs>
          <w:tab w:leader="none" w:pos="2082" w:val="left"/>
        </w:tabs>
        <w:ind w:firstLine="0" w:left="0" w:right="430"/>
        <w:rPr>
          <w:sz w:val="24"/>
        </w:rPr>
      </w:pPr>
      <w:r>
        <w:rPr>
          <w:sz w:val="24"/>
        </w:rPr>
        <w:t>-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самоопределению;</w:t>
      </w:r>
    </w:p>
    <w:p w14:paraId="BD000000">
      <w:pPr>
        <w:pStyle w:val="Style_2"/>
        <w:tabs>
          <w:tab w:leader="none" w:pos="2082" w:val="left"/>
        </w:tabs>
        <w:ind w:firstLine="0" w:left="0" w:right="427"/>
        <w:rPr>
          <w:sz w:val="24"/>
        </w:rPr>
      </w:pPr>
      <w:r>
        <w:rPr>
          <w:sz w:val="24"/>
        </w:rPr>
        <w:t>-</w:t>
      </w:r>
      <w:r>
        <w:rPr>
          <w:sz w:val="24"/>
        </w:rPr>
        <w:t>реализация, в конечном счете, основной цели программы - достижение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 для жизни в обществе социального опыта и формирование в 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 ценностей.</w:t>
      </w:r>
    </w:p>
    <w:p w14:paraId="BE000000">
      <w:pPr>
        <w:pStyle w:val="Style_1"/>
        <w:ind w:firstLine="567" w:left="0" w:right="422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обеспечить развитие  личности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направлениям.</w:t>
      </w:r>
    </w:p>
    <w:p w14:paraId="BF000000">
      <w:pPr>
        <w:ind/>
        <w:jc w:val="center"/>
        <w:rPr>
          <w:b w:val="1"/>
          <w:sz w:val="24"/>
        </w:rPr>
      </w:pPr>
    </w:p>
    <w:p w14:paraId="C0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Таблица - сетка </w:t>
      </w:r>
    </w:p>
    <w:p w14:paraId="C1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часов внеурочной деятельности для обучающихся 5  класса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262"/>
        <w:gridCol w:w="6669"/>
        <w:gridCol w:w="1242"/>
      </w:tblGrid>
      <w:tr>
        <w:trPr>
          <w:trHeight w:hRule="atLeast" w:val="415"/>
        </w:trP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4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4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4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>циокультурных</w:t>
            </w:r>
          </w:p>
          <w:p w14:paraId="CB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81"/>
        </w:trP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pStyle w:val="Style_4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E000000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c>
          <w:tcPr>
            <w:tcW w:type="dxa" w:w="22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00000">
            <w:pPr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sz w:val="24"/>
              </w:rPr>
              <w:t xml:space="preserve">, на педагогическое сопровождение деятельности социально ориентированных ученических </w:t>
            </w:r>
            <w:r>
              <w:rPr>
                <w:sz w:val="24"/>
              </w:rPr>
              <w:t>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6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-тематические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вечера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духовно-нравственной  направленности, встречи, КТД, экологические конкурсы, участие в благотворительных акциях, инсценирование сюжетов из истории, диалоги на патриотические темы, чтение и просмотр красочных познавательных программ. Месячник военно- патриотического воспитания, митинг ко Дню Победы;</w:t>
            </w:r>
          </w:p>
          <w:p w14:paraId="D1000000">
            <w:pPr>
              <w:pStyle w:val="Style_4"/>
              <w:spacing w:line="274" w:lineRule="exact"/>
              <w:ind w:right="-1"/>
              <w:rPr>
                <w:sz w:val="24"/>
              </w:rPr>
            </w:pPr>
            <w:r>
              <w:rPr>
                <w:sz w:val="24"/>
              </w:rPr>
              <w:t>-подготовка к сдаче норм ГТО.</w:t>
            </w:r>
          </w:p>
          <w:p w14:paraId="D2000000">
            <w:pPr>
              <w:ind/>
              <w:jc w:val="both"/>
              <w:rPr>
                <w:sz w:val="24"/>
              </w:rPr>
            </w:pPr>
            <w:r>
              <w:rPr>
                <w:sz w:val="24"/>
              </w:rPr>
              <w:t>-спортивно-оздоровительные мероприятия, посещение спортивныхобъектов, беседы о режиме дня, правилах ПДД, ТБ, ЗОЖ, здоровом питании. День здоровья, день лыжника;</w:t>
            </w:r>
          </w:p>
          <w:p w14:paraId="D3000000">
            <w:pPr>
              <w:pStyle w:val="Style_4"/>
              <w:tabs>
                <w:tab w:leader="none" w:pos="1618" w:val="left"/>
                <w:tab w:leader="none" w:pos="1704" w:val="left"/>
                <w:tab w:leader="none" w:pos="2018" w:val="left"/>
                <w:tab w:leader="none" w:pos="2287" w:val="left"/>
                <w:tab w:leader="none" w:pos="2705" w:val="left"/>
                <w:tab w:leader="none" w:pos="2941" w:val="left"/>
                <w:tab w:leader="none" w:pos="3038" w:val="left"/>
                <w:tab w:leader="none" w:pos="3402" w:val="left"/>
                <w:tab w:leader="none" w:pos="4020" w:val="left"/>
                <w:tab w:leader="none" w:pos="4301" w:val="left"/>
                <w:tab w:leader="none" w:pos="4351" w:val="left"/>
                <w:tab w:leader="none" w:pos="4779" w:val="left"/>
              </w:tabs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-волонтерство,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 работа классного самоуправления, акция Осенней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и ВесеннейНедель Добра, знакомство с миромпрофессий–экскурсии,мероприятия в рамках </w:t>
            </w:r>
            <w:r>
              <w:rPr>
                <w:sz w:val="24"/>
              </w:rPr>
              <w:t>Месячника правовых знаний, участие в ярмарке Юннат,конкурсы социальных проектов, проведение субботников;</w:t>
            </w:r>
          </w:p>
          <w:p w14:paraId="D4000000">
            <w:pPr>
              <w:pStyle w:val="Style_4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-праздники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«День </w:t>
            </w:r>
            <w:r>
              <w:rPr>
                <w:sz w:val="24"/>
              </w:rPr>
              <w:t>матери»,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«Новогодний карнавал»,  8 марта, </w:t>
            </w:r>
            <w:r>
              <w:rPr>
                <w:spacing w:val="-1"/>
                <w:sz w:val="24"/>
              </w:rPr>
              <w:t xml:space="preserve">«Осенний </w:t>
            </w:r>
            <w:r>
              <w:rPr>
                <w:sz w:val="24"/>
              </w:rPr>
              <w:t>балл», классные часы о правилах поведения в общественных местах, о культуре этикета, подготовка и участие в общешкольных и районных мероприятиях ( концертах, фестивалях,конкурсах различного уровня);</w:t>
            </w:r>
          </w:p>
          <w:p w14:paraId="D5000000">
            <w:pPr>
              <w:pStyle w:val="Style_4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(РДШ);</w:t>
            </w:r>
          </w:p>
          <w:p w14:paraId="D6000000">
            <w:pPr>
              <w:pStyle w:val="Style_4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7000000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8000000">
            <w:pPr>
              <w:rPr>
                <w:sz w:val="24"/>
              </w:rPr>
            </w:pPr>
            <w:r>
              <w:rPr>
                <w:sz w:val="24"/>
              </w:rPr>
              <w:t>Нагрузка за неделю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c>
          <w:tcPr>
            <w:tcW w:type="dxa" w:w="893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sz w:val="24"/>
              </w:rPr>
            </w:pPr>
            <w:r>
              <w:rPr>
                <w:sz w:val="24"/>
              </w:rPr>
              <w:t>Всего в год</w:t>
            </w:r>
          </w:p>
        </w:tc>
        <w:tc>
          <w:tcPr>
            <w:tcW w:type="dxa" w:w="12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rPr>
                <w:sz w:val="24"/>
              </w:rPr>
            </w:pPr>
            <w:r>
              <w:rPr>
                <w:sz w:val="24"/>
              </w:rPr>
              <w:t>297</w:t>
            </w:r>
          </w:p>
        </w:tc>
      </w:tr>
    </w:tbl>
    <w:p w14:paraId="DC000000">
      <w:pPr>
        <w:ind/>
        <w:jc w:val="center"/>
        <w:rPr>
          <w:b w:val="1"/>
          <w:sz w:val="24"/>
        </w:rPr>
      </w:pPr>
    </w:p>
    <w:p w14:paraId="DD000000">
      <w:pPr>
        <w:spacing w:before="74" w:line="240" w:lineRule="auto"/>
        <w:ind w:firstLine="0" w:left="1134" w:right="93"/>
        <w:jc w:val="center"/>
        <w:rPr>
          <w:b w:val="1"/>
          <w:sz w:val="24"/>
        </w:rPr>
      </w:pPr>
      <w:r>
        <w:rPr>
          <w:b w:val="1"/>
          <w:sz w:val="24"/>
        </w:rPr>
        <w:t>План внеурочной деятельности</w:t>
      </w:r>
      <w:r>
        <w:rPr>
          <w:b w:val="1"/>
          <w:spacing w:val="1"/>
          <w:sz w:val="24"/>
        </w:rPr>
        <w:t xml:space="preserve"> </w:t>
      </w:r>
      <w:r>
        <w:rPr>
          <w:b w:val="1"/>
          <w:spacing w:val="1"/>
          <w:sz w:val="24"/>
        </w:rPr>
        <w:t xml:space="preserve"> </w:t>
      </w:r>
      <w:r>
        <w:rPr>
          <w:b w:val="1"/>
          <w:sz w:val="24"/>
        </w:rPr>
        <w:t>для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5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класса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на 2022-2023 учебный</w:t>
      </w:r>
      <w:r>
        <w:rPr>
          <w:b w:val="1"/>
          <w:spacing w:val="-1"/>
          <w:sz w:val="24"/>
        </w:rPr>
        <w:t xml:space="preserve"> </w:t>
      </w:r>
      <w:r>
        <w:rPr>
          <w:b w:val="1"/>
          <w:sz w:val="24"/>
        </w:rPr>
        <w:t>год</w:t>
      </w:r>
    </w:p>
    <w:p w14:paraId="DE000000">
      <w:pPr>
        <w:pStyle w:val="Style_1"/>
        <w:spacing w:before="6"/>
        <w:ind w:firstLine="0" w:left="0"/>
        <w:jc w:val="left"/>
        <w:rPr>
          <w:b w:val="1"/>
        </w:rPr>
      </w:pPr>
    </w:p>
    <w:tbl>
      <w:tblPr>
        <w:tblStyle w:val="Style_6"/>
        <w:tblInd w:type="dxa" w:w="-34"/>
        <w:tblLayout w:type="fixed"/>
      </w:tblPr>
      <w:tblGrid>
        <w:gridCol w:w="6096"/>
        <w:gridCol w:w="1684"/>
        <w:gridCol w:w="1718"/>
        <w:gridCol w:w="833"/>
      </w:tblGrid>
      <w:tr>
        <w:trPr>
          <w:trHeight w:hRule="atLeast" w:val="322"/>
        </w:trPr>
        <w:tc>
          <w:tcPr>
            <w:tcW w:type="dxa" w:w="6096"/>
            <w:vMerge w:val="restart"/>
          </w:tcPr>
          <w:p w14:paraId="DF000000">
            <w:pPr>
              <w:pStyle w:val="Style_4"/>
              <w:rPr>
                <w:sz w:val="24"/>
              </w:rPr>
            </w:pPr>
          </w:p>
          <w:p w14:paraId="E0000000">
            <w:pPr>
              <w:pStyle w:val="Style_4"/>
              <w:ind w:hanging="405" w:left="588" w:right="1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Направление </w:t>
            </w:r>
            <w:r>
              <w:rPr>
                <w:sz w:val="24"/>
              </w:rPr>
              <w:t>внеурочной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1684"/>
            <w:vMerge w:val="restart"/>
          </w:tcPr>
          <w:p w14:paraId="E1000000">
            <w:pPr>
              <w:pStyle w:val="Style_4"/>
              <w:ind w:firstLine="0" w:left="59" w:right="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type="dxa" w:w="1718"/>
            <w:vMerge w:val="restart"/>
          </w:tcPr>
          <w:p w14:paraId="E2000000">
            <w:pPr>
              <w:pStyle w:val="Style_4"/>
              <w:ind w:firstLine="0" w:left="46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type="dxa" w:w="833"/>
            <w:vMerge w:val="restart"/>
          </w:tcPr>
          <w:p w14:paraId="E3000000">
            <w:pPr>
              <w:pStyle w:val="Style_4"/>
              <w:ind w:firstLine="0" w:left="8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>
        <w:trPr>
          <w:trHeight w:hRule="atLeast" w:val="435"/>
        </w:trPr>
        <w:tc>
          <w:tcPr>
            <w:tcW w:type="dxa" w:w="6096"/>
            <w:gridSpan w:val="1"/>
            <w:vMerge w:val="continue"/>
          </w:tcPr>
          <w:p/>
        </w:tc>
        <w:tc>
          <w:tcPr>
            <w:tcW w:type="dxa" w:w="1684"/>
            <w:gridSpan w:val="1"/>
            <w:vMerge w:val="continue"/>
          </w:tcPr>
          <w:p/>
        </w:tc>
        <w:tc>
          <w:tcPr>
            <w:tcW w:type="dxa" w:w="1718"/>
            <w:gridSpan w:val="1"/>
            <w:vMerge w:val="continue"/>
          </w:tcPr>
          <w:p/>
        </w:tc>
        <w:tc>
          <w:tcPr>
            <w:tcW w:type="dxa" w:w="833"/>
            <w:gridSpan w:val="1"/>
            <w:vMerge w:val="continue"/>
          </w:tcPr>
          <w:p/>
        </w:tc>
      </w:tr>
      <w:tr>
        <w:trPr>
          <w:trHeight w:hRule="atLeast" w:val="741"/>
        </w:trPr>
        <w:tc>
          <w:tcPr>
            <w:tcW w:type="dxa" w:w="6096"/>
          </w:tcPr>
          <w:p w14:paraId="E4000000">
            <w:pPr>
              <w:pStyle w:val="Style_4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1684"/>
          </w:tcPr>
          <w:p w14:paraId="E5000000">
            <w:pPr>
              <w:pStyle w:val="Style_4"/>
              <w:ind w:firstLine="0"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Разговоры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важном</w:t>
            </w:r>
            <w:r>
              <w:rPr>
                <w:spacing w:val="-1"/>
                <w:sz w:val="24"/>
              </w:rPr>
              <w:t>»</w:t>
            </w:r>
          </w:p>
        </w:tc>
        <w:tc>
          <w:tcPr>
            <w:tcW w:type="dxa" w:w="1718"/>
          </w:tcPr>
          <w:p w14:paraId="E6000000">
            <w:pPr>
              <w:pStyle w:val="Style_4"/>
              <w:ind w:hanging="47" w:left="98" w:right="87"/>
              <w:rPr>
                <w:sz w:val="24"/>
              </w:rPr>
            </w:pPr>
            <w:r>
              <w:rPr>
                <w:spacing w:val="-3"/>
                <w:sz w:val="24"/>
              </w:rPr>
              <w:t>Информационно-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просветительский</w:t>
            </w:r>
          </w:p>
        </w:tc>
        <w:tc>
          <w:tcPr>
            <w:tcW w:type="dxa" w:w="833"/>
          </w:tcPr>
          <w:p w14:paraId="E7000000">
            <w:pPr>
              <w:pStyle w:val="Style_4"/>
              <w:rPr>
                <w:b w:val="1"/>
                <w:sz w:val="24"/>
              </w:rPr>
            </w:pPr>
          </w:p>
          <w:p w14:paraId="E8000000">
            <w:pPr>
              <w:pStyle w:val="Style_4"/>
              <w:rPr>
                <w:b w:val="1"/>
                <w:sz w:val="24"/>
              </w:rPr>
            </w:pPr>
          </w:p>
          <w:p w14:paraId="E9000000">
            <w:pPr>
              <w:pStyle w:val="Style_4"/>
              <w:ind w:firstLine="0"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619"/>
        </w:trPr>
        <w:tc>
          <w:tcPr>
            <w:tcW w:type="dxa" w:w="6096"/>
          </w:tcPr>
          <w:p w14:paraId="EA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формированию</w:t>
            </w:r>
          </w:p>
          <w:p w14:paraId="EB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1684"/>
          </w:tcPr>
          <w:p w14:paraId="EC000000">
            <w:pPr>
              <w:pStyle w:val="Style_4"/>
              <w:ind w:firstLine="22" w:left="34" w:right="17"/>
              <w:rPr>
                <w:sz w:val="24"/>
              </w:rPr>
            </w:pPr>
            <w:r>
              <w:rPr>
                <w:spacing w:val="-6"/>
                <w:sz w:val="24"/>
              </w:rPr>
              <w:t>«Семейный бюджет»</w:t>
            </w:r>
          </w:p>
        </w:tc>
        <w:tc>
          <w:tcPr>
            <w:tcW w:type="dxa" w:w="1718"/>
          </w:tcPr>
          <w:p w14:paraId="ED000000">
            <w:pPr>
              <w:pStyle w:val="Style_4"/>
              <w:ind w:firstLine="0" w:left="86" w:right="8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Познавательный</w:t>
            </w:r>
          </w:p>
        </w:tc>
        <w:tc>
          <w:tcPr>
            <w:tcW w:type="dxa" w:w="833"/>
          </w:tcPr>
          <w:p w14:paraId="EE000000">
            <w:pPr>
              <w:pStyle w:val="Style_4"/>
              <w:ind w:hanging="310" w:left="502" w:right="180"/>
              <w:rPr>
                <w:sz w:val="24"/>
              </w:rPr>
            </w:pPr>
            <w:r>
              <w:rPr>
                <w:spacing w:val="-3"/>
                <w:sz w:val="24"/>
              </w:rPr>
              <w:t>1</w:t>
            </w:r>
          </w:p>
        </w:tc>
      </w:tr>
      <w:tr>
        <w:trPr>
          <w:trHeight w:hRule="atLeast" w:val="427"/>
        </w:trPr>
        <w:tc>
          <w:tcPr>
            <w:tcW w:type="dxa" w:w="6096"/>
          </w:tcPr>
          <w:p w14:paraId="EF000000">
            <w:pPr>
              <w:pStyle w:val="Style_4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</w:p>
          <w:p w14:paraId="F0000000">
            <w:pPr>
              <w:pStyle w:val="Style_4"/>
              <w:ind w:firstLine="0" w:left="29" w:right="159"/>
              <w:rPr>
                <w:sz w:val="24"/>
              </w:rPr>
            </w:pP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1684"/>
          </w:tcPr>
          <w:p w14:paraId="F1000000">
            <w:pPr>
              <w:pStyle w:val="Style_4"/>
              <w:ind w:firstLine="0" w:left="62" w:right="52"/>
              <w:jc w:val="center"/>
              <w:rPr>
                <w:sz w:val="24"/>
              </w:rPr>
            </w:pPr>
            <w:r>
              <w:rPr>
                <w:sz w:val="24"/>
              </w:rPr>
              <w:t>«Мои интересы»</w:t>
            </w:r>
          </w:p>
        </w:tc>
        <w:tc>
          <w:tcPr>
            <w:tcW w:type="dxa" w:w="1718"/>
          </w:tcPr>
          <w:p w14:paraId="F2000000">
            <w:pPr>
              <w:pStyle w:val="Style_4"/>
              <w:ind w:firstLine="0"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type="dxa" w:w="833"/>
          </w:tcPr>
          <w:p w14:paraId="F3000000">
            <w:pPr>
              <w:pStyle w:val="Style_4"/>
              <w:ind w:firstLine="0" w:left="95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495"/>
        </w:trPr>
        <w:tc>
          <w:tcPr>
            <w:tcW w:type="dxa" w:w="6096"/>
          </w:tcPr>
          <w:p w14:paraId="F4000000">
            <w:pPr>
              <w:pStyle w:val="Style_4"/>
              <w:ind w:firstLine="0" w:left="29" w:right="616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</w:p>
          <w:p w14:paraId="F5000000">
            <w:pPr>
              <w:pStyle w:val="Style_4"/>
              <w:ind w:firstLine="0" w:left="29"/>
              <w:rPr>
                <w:sz w:val="24"/>
              </w:rPr>
            </w:pP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1684"/>
          </w:tcPr>
          <w:p w14:paraId="F6000000">
            <w:pPr>
              <w:pStyle w:val="Style_4"/>
              <w:ind w:firstLine="0" w:left="68" w:right="49"/>
              <w:jc w:val="center"/>
              <w:rPr>
                <w:sz w:val="24"/>
              </w:rPr>
            </w:pPr>
            <w:r>
              <w:rPr>
                <w:sz w:val="24"/>
              </w:rPr>
              <w:t>«С английским легко»</w:t>
            </w:r>
          </w:p>
        </w:tc>
        <w:tc>
          <w:tcPr>
            <w:tcW w:type="dxa" w:w="1718"/>
          </w:tcPr>
          <w:p w14:paraId="F7000000">
            <w:pPr>
              <w:pStyle w:val="Style_4"/>
              <w:ind w:firstLine="0"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Познавательный </w:t>
            </w:r>
          </w:p>
        </w:tc>
        <w:tc>
          <w:tcPr>
            <w:tcW w:type="dxa" w:w="833"/>
          </w:tcPr>
          <w:p w14:paraId="F8000000">
            <w:pPr>
              <w:pStyle w:val="Style_4"/>
              <w:ind w:firstLine="0" w:left="83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702"/>
        </w:trPr>
        <w:tc>
          <w:tcPr>
            <w:tcW w:type="dxa" w:w="6096"/>
          </w:tcPr>
          <w:p w14:paraId="F9000000">
            <w:pPr>
              <w:pStyle w:val="Style_4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потребностей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type="dxa" w:w="1684"/>
          </w:tcPr>
          <w:p w14:paraId="FA000000">
            <w:pPr>
              <w:pStyle w:val="Style_4"/>
              <w:ind w:firstLine="0" w:left="68" w:right="51"/>
              <w:jc w:val="center"/>
              <w:rPr>
                <w:sz w:val="24"/>
              </w:rPr>
            </w:pPr>
            <w:r>
              <w:rPr>
                <w:sz w:val="24"/>
              </w:rPr>
              <w:t>Я и моё здоровье</w:t>
            </w:r>
          </w:p>
        </w:tc>
        <w:tc>
          <w:tcPr>
            <w:tcW w:type="dxa" w:w="1718"/>
          </w:tcPr>
          <w:p w14:paraId="FB000000">
            <w:pPr>
              <w:pStyle w:val="Style_4"/>
              <w:ind w:hanging="38" w:left="89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</w:p>
        </w:tc>
        <w:tc>
          <w:tcPr>
            <w:tcW w:type="dxa" w:w="833"/>
          </w:tcPr>
          <w:p w14:paraId="FC000000">
            <w:pPr>
              <w:pStyle w:val="Style_4"/>
              <w:rPr>
                <w:b w:val="1"/>
                <w:sz w:val="24"/>
              </w:rPr>
            </w:pPr>
          </w:p>
          <w:p w14:paraId="FD000000">
            <w:pPr>
              <w:pStyle w:val="Style_4"/>
              <w:ind w:firstLine="0" w:left="88" w:right="7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hRule="atLeast" w:val="951"/>
        </w:trPr>
        <w:tc>
          <w:tcPr>
            <w:tcW w:type="dxa" w:w="6096"/>
          </w:tcPr>
          <w:p w14:paraId="FE000000">
            <w:pPr>
              <w:pStyle w:val="Style_4"/>
              <w:ind w:firstLine="0" w:left="29" w:right="55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1684"/>
          </w:tcPr>
          <w:p w14:paraId="FF000000">
            <w:pPr>
              <w:pStyle w:val="Style_4"/>
              <w:rPr>
                <w:b w:val="1"/>
                <w:sz w:val="24"/>
              </w:rPr>
            </w:pPr>
          </w:p>
          <w:p w14:paraId="00010000">
            <w:pPr>
              <w:pStyle w:val="Style_4"/>
              <w:ind w:firstLine="0" w:left="1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type="dxa" w:w="1718"/>
          </w:tcPr>
          <w:p w14:paraId="01010000">
            <w:pPr>
              <w:pStyle w:val="Style_4"/>
              <w:rPr>
                <w:b w:val="1"/>
                <w:sz w:val="24"/>
              </w:rPr>
            </w:pPr>
          </w:p>
          <w:p w14:paraId="02010000">
            <w:pPr>
              <w:pStyle w:val="Style_4"/>
              <w:rPr>
                <w:b w:val="1"/>
                <w:sz w:val="24"/>
              </w:rPr>
            </w:pPr>
          </w:p>
          <w:p w14:paraId="03010000">
            <w:pPr>
              <w:pStyle w:val="Style_4"/>
              <w:ind w:firstLine="0" w:left="89" w:right="7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</w:p>
        </w:tc>
        <w:tc>
          <w:tcPr>
            <w:tcW w:type="dxa" w:w="833"/>
          </w:tcPr>
          <w:p w14:paraId="04010000">
            <w:pPr>
              <w:pStyle w:val="Style_4"/>
              <w:rPr>
                <w:b w:val="1"/>
                <w:sz w:val="24"/>
              </w:rPr>
            </w:pPr>
          </w:p>
          <w:p w14:paraId="05010000">
            <w:pPr>
              <w:pStyle w:val="Style_4"/>
              <w:rPr>
                <w:b w:val="1"/>
                <w:sz w:val="24"/>
              </w:rPr>
            </w:pPr>
          </w:p>
          <w:p w14:paraId="06010000">
            <w:pPr>
              <w:pStyle w:val="Style_4"/>
              <w:ind w:firstLine="0"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hRule="atLeast" w:val="398"/>
        </w:trPr>
        <w:tc>
          <w:tcPr>
            <w:tcW w:type="dxa" w:w="6096"/>
          </w:tcPr>
          <w:p w14:paraId="07010000">
            <w:pPr>
              <w:pStyle w:val="Style_4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type="dxa" w:w="1684"/>
          </w:tcPr>
          <w:p w14:paraId="08010000">
            <w:pPr>
              <w:pStyle w:val="Style_4"/>
              <w:rPr>
                <w:b w:val="1"/>
                <w:sz w:val="24"/>
              </w:rPr>
            </w:pPr>
          </w:p>
        </w:tc>
        <w:tc>
          <w:tcPr>
            <w:tcW w:type="dxa" w:w="1718"/>
          </w:tcPr>
          <w:p w14:paraId="09010000">
            <w:pPr>
              <w:pStyle w:val="Style_4"/>
              <w:rPr>
                <w:b w:val="1"/>
                <w:sz w:val="24"/>
              </w:rPr>
            </w:pPr>
          </w:p>
        </w:tc>
        <w:tc>
          <w:tcPr>
            <w:tcW w:type="dxa" w:w="833"/>
          </w:tcPr>
          <w:p w14:paraId="0A010000">
            <w:pPr>
              <w:pStyle w:val="Style_4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9</w:t>
            </w:r>
            <w:bookmarkStart w:id="1" w:name="_GoBack"/>
            <w:bookmarkEnd w:id="1"/>
          </w:p>
        </w:tc>
      </w:tr>
    </w:tbl>
    <w:p w14:paraId="0B010000">
      <w:pPr>
        <w:pStyle w:val="Style_1"/>
        <w:ind w:firstLine="479" w:right="422"/>
      </w:pPr>
    </w:p>
    <w:sectPr>
      <w:pgSz w:h="16840" w:orient="portrait" w:w="11910"/>
      <w:pgMar w:bottom="1200" w:footer="1000" w:gutter="0" w:header="0" w:left="1134" w:right="420" w:top="10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09" cy="16573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9709" cy="16573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spacing w:line="245" w:lineRule="exact"/>
                            <w:ind w:firstLine="0" w:left="60"/>
                            <w:rPr>
                              <w:rFonts w:ascii="Calibri" w:hAnsi="Calibri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3000000">
    <w:pPr>
      <w:pStyle w:val="Style_1"/>
      <w:spacing w:line="12" w:lineRule="auto"/>
      <w:ind w:firstLine="0" w:left="0"/>
      <w:jc w:val="left"/>
      <w:rPr>
        <w:sz w:val="20"/>
      </w:rPr>
    </w:pPr>
    <w: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layoutInCell="true" locked="false" relativeHeight="251658240" simplePos="false">
              <wp:simplePos x="0" y="0"/>
              <wp:positionH relativeFrom="page">
                <wp:posOffset>6842760</wp:posOffset>
              </wp:positionH>
              <wp:positionV relativeFrom="page">
                <wp:posOffset>9917430</wp:posOffset>
              </wp:positionV>
              <wp:extent cx="219709" cy="165735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219709" cy="165735"/>
                      </a:xfrm>
                      <a:custGeom>
                        <a:avLst/>
                        <a:gdLst>
                          <a:gd fmla="val 0" name="COTextRectL"/>
                          <a:gd fmla="val 0" name="COTextRectT"/>
                          <a:gd fmla="val 1" name="COTextRectR"/>
                          <a:gd fmla="val 1" name="COTextRectB"/>
                          <a:gd fmla="val 0" name="ODFLeft"/>
                          <a:gd fmla="val 0" name="ODFTop"/>
                          <a:gd fmla="val 21600" name="ODFRight"/>
                          <a:gd fmla="val 21600" name="ODFBottom"/>
                          <a:gd fmla="val 21600" name="ODFWidth"/>
                          <a:gd fmla="val 21600" name="ODFHeight"/>
                          <a:gd fmla="*/ COTextRectL w 1" name="OXMLTextRectL"/>
                          <a:gd fmla="*/ COTextRectT h 1" name="OXMLTextRectT"/>
                          <a:gd fmla="*/ COTextRectR w 1" name="OXMLTextRectR"/>
                          <a:gd fmla="*/ COTextRectB h 1" name="OXMLTextRectB"/>
                        </a:gdLst>
                        <a:rect b="OXMLTextRectB" l="OXMLTextRectL" r="OXMLTextRectR" t="OXMLTextRectT"/>
                        <a:pathLst>
                          <a:path fill="norm" h="21600" stroke="true" w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spacing w:line="245" w:lineRule="exact"/>
                            <w:ind w:firstLine="0" w:left="60"/>
                            <w:rPr>
                              <w:rFonts w:ascii="Calibri" w:hAnsi="Calibri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anchor="t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"/>
      <w:lvlJc w:val="left"/>
      <w:pPr>
        <w:ind w:hanging="567" w:left="1928"/>
      </w:pPr>
      <w:rPr>
        <w:rFonts w:ascii="Symbol" w:hAnsi="Symbol"/>
      </w:rPr>
    </w:lvl>
    <w:lvl w:ilvl="1">
      <w:numFmt w:val="bullet"/>
      <w:lvlText w:val="•"/>
      <w:lvlJc w:val="left"/>
      <w:pPr>
        <w:ind w:hanging="567" w:left="2842"/>
      </w:pPr>
    </w:lvl>
    <w:lvl w:ilvl="2">
      <w:numFmt w:val="bullet"/>
      <w:lvlText w:val="•"/>
      <w:lvlJc w:val="left"/>
      <w:pPr>
        <w:ind w:hanging="567" w:left="3765"/>
      </w:pPr>
    </w:lvl>
    <w:lvl w:ilvl="3">
      <w:numFmt w:val="bullet"/>
      <w:lvlText w:val="•"/>
      <w:lvlJc w:val="left"/>
      <w:pPr>
        <w:ind w:hanging="567" w:left="4687"/>
      </w:pPr>
    </w:lvl>
    <w:lvl w:ilvl="4">
      <w:numFmt w:val="bullet"/>
      <w:lvlText w:val="•"/>
      <w:lvlJc w:val="left"/>
      <w:pPr>
        <w:ind w:hanging="567" w:left="5610"/>
      </w:pPr>
    </w:lvl>
    <w:lvl w:ilvl="5">
      <w:numFmt w:val="bullet"/>
      <w:lvlText w:val="•"/>
      <w:lvlJc w:val="left"/>
      <w:pPr>
        <w:ind w:hanging="567" w:left="6533"/>
      </w:pPr>
    </w:lvl>
    <w:lvl w:ilvl="6">
      <w:numFmt w:val="bullet"/>
      <w:lvlText w:val="•"/>
      <w:lvlJc w:val="left"/>
      <w:pPr>
        <w:ind w:hanging="567" w:left="7455"/>
      </w:pPr>
    </w:lvl>
    <w:lvl w:ilvl="7">
      <w:numFmt w:val="bullet"/>
      <w:lvlText w:val="•"/>
      <w:lvlJc w:val="left"/>
      <w:pPr>
        <w:ind w:hanging="567" w:left="8378"/>
      </w:pPr>
    </w:lvl>
    <w:lvl w:ilvl="8">
      <w:numFmt w:val="bullet"/>
      <w:lvlText w:val="•"/>
      <w:lvlJc w:val="left"/>
      <w:pPr>
        <w:ind w:hanging="567" w:left="9301"/>
      </w:pPr>
    </w:lvl>
  </w:abstractNum>
  <w:abstractNum w:abstractNumId="2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rPr>
      <w:rFonts w:ascii="Times New Roman" w:hAnsi="Times New Roman"/>
    </w:rPr>
  </w:style>
  <w:style w:default="1" w:styleId="Style_7_ch" w:type="character">
    <w:name w:val="Normal"/>
    <w:link w:val="Style_7"/>
    <w:rPr>
      <w:rFonts w:ascii="Times New Roman" w:hAnsi="Times New Roman"/>
    </w:rPr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heading 3"/>
    <w:next w:val="Style_7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7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Body Text"/>
    <w:basedOn w:val="Style_7"/>
    <w:link w:val="Style_1_ch"/>
    <w:pPr>
      <w:ind w:hanging="360" w:left="1362"/>
      <w:jc w:val="both"/>
    </w:pPr>
    <w:rPr>
      <w:sz w:val="24"/>
    </w:rPr>
  </w:style>
  <w:style w:styleId="Style_1_ch" w:type="character">
    <w:name w:val="Body Text"/>
    <w:basedOn w:val="Style_7_ch"/>
    <w:link w:val="Style_1"/>
    <w:rPr>
      <w:sz w:val="24"/>
    </w:rPr>
  </w:style>
  <w:style w:styleId="Style_14" w:type="paragraph">
    <w:name w:val="heading 5"/>
    <w:next w:val="Style_7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7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7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0"/>
    </w:rPr>
  </w:style>
  <w:style w:styleId="Style_19_ch" w:type="character">
    <w:name w:val="Header and Footer"/>
    <w:link w:val="Style_19"/>
    <w:rPr>
      <w:rFonts w:ascii="XO Thames" w:hAnsi="XO Thames"/>
      <w:sz w:val="20"/>
    </w:rPr>
  </w:style>
  <w:style w:styleId="Style_20" w:type="paragraph">
    <w:name w:val="toc 9"/>
    <w:next w:val="Style_7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7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7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Subtitle"/>
    <w:next w:val="Style_7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" w:type="paragraph">
    <w:name w:val="List Paragraph"/>
    <w:basedOn w:val="Style_7"/>
    <w:link w:val="Style_2_ch"/>
    <w:pPr>
      <w:ind w:hanging="360" w:left="1722"/>
      <w:jc w:val="both"/>
    </w:pPr>
  </w:style>
  <w:style w:styleId="Style_2_ch" w:type="character">
    <w:name w:val="List Paragraph"/>
    <w:basedOn w:val="Style_7_ch"/>
    <w:link w:val="Style_2"/>
  </w:style>
  <w:style w:styleId="Style_25" w:type="paragraph">
    <w:name w:val="toc 10"/>
    <w:next w:val="Style_7"/>
    <w:link w:val="Style_25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_ch" w:type="character">
    <w:name w:val="toc 10"/>
    <w:link w:val="Style_25"/>
    <w:rPr>
      <w:rFonts w:ascii="XO Thames" w:hAnsi="XO Thames"/>
      <w:sz w:val="28"/>
    </w:rPr>
  </w:style>
  <w:style w:styleId="Style_26" w:type="paragraph">
    <w:name w:val="Title"/>
    <w:next w:val="Style_7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7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7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4" w:type="paragraph">
    <w:name w:val="Table Paragraph"/>
    <w:basedOn w:val="Style_7"/>
    <w:link w:val="Style_4_ch"/>
  </w:style>
  <w:style w:styleId="Style_4_ch" w:type="character">
    <w:name w:val="Table Paragraph"/>
    <w:basedOn w:val="Style_7_ch"/>
    <w:link w:val="Style_4"/>
  </w:style>
  <w:style w:styleId="Style_6" w:type="table">
    <w:name w:val="Table Grid"/>
    <w:basedOn w:val="Style_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jpe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2022-09-13T04:53:36Z</dcterms:modified>
</cp:coreProperties>
</file>